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23" w:rsidRPr="00BF0184" w:rsidRDefault="00FD4023" w:rsidP="00BF0184">
      <w:pPr>
        <w:tabs>
          <w:tab w:val="right" w:pos="10035"/>
        </w:tabs>
        <w:rPr>
          <w:b/>
        </w:rPr>
      </w:pPr>
    </w:p>
    <w:p w:rsidR="00FF4792" w:rsidRPr="00BF0184" w:rsidRDefault="00FF4792" w:rsidP="00BF0184">
      <w:pPr>
        <w:jc w:val="both"/>
        <w:rPr>
          <w:rFonts w:eastAsiaTheme="minorHAnsi"/>
          <w:lang w:eastAsia="en-US"/>
        </w:rPr>
      </w:pPr>
    </w:p>
    <w:p w:rsidR="00FF4792" w:rsidRPr="00BF0184" w:rsidRDefault="00FF4792" w:rsidP="00BF0184">
      <w:pPr>
        <w:jc w:val="center"/>
        <w:rPr>
          <w:rFonts w:eastAsiaTheme="minorHAnsi"/>
          <w:b/>
          <w:lang w:eastAsia="en-US"/>
        </w:rPr>
      </w:pPr>
    </w:p>
    <w:p w:rsidR="00FF4792" w:rsidRPr="00BF0184" w:rsidRDefault="00FF4792" w:rsidP="00BF0184">
      <w:pPr>
        <w:rPr>
          <w:rFonts w:eastAsiaTheme="minorHAnsi"/>
          <w:b/>
          <w:lang w:eastAsia="en-US"/>
        </w:rPr>
      </w:pPr>
    </w:p>
    <w:p w:rsidR="00FF4792" w:rsidRPr="00BF0184" w:rsidRDefault="00FF4792" w:rsidP="00BF0184">
      <w:pPr>
        <w:jc w:val="center"/>
        <w:rPr>
          <w:rFonts w:eastAsiaTheme="minorHAnsi"/>
          <w:b/>
          <w:lang w:eastAsia="en-US"/>
        </w:rPr>
      </w:pPr>
    </w:p>
    <w:p w:rsidR="0090751A" w:rsidRDefault="0090751A" w:rsidP="00BF0184">
      <w:pPr>
        <w:jc w:val="center"/>
        <w:rPr>
          <w:rFonts w:eastAsiaTheme="minorHAnsi"/>
          <w:b/>
          <w:lang w:eastAsia="en-US"/>
        </w:rPr>
      </w:pPr>
    </w:p>
    <w:p w:rsidR="0090751A" w:rsidRDefault="0090751A" w:rsidP="00BF0184">
      <w:pPr>
        <w:jc w:val="center"/>
        <w:rPr>
          <w:rFonts w:eastAsiaTheme="minorHAnsi"/>
          <w:b/>
          <w:sz w:val="32"/>
          <w:szCs w:val="32"/>
          <w:lang w:eastAsia="en-US"/>
        </w:rPr>
      </w:pPr>
    </w:p>
    <w:p w:rsidR="0090751A" w:rsidRDefault="0090751A" w:rsidP="00BF0184">
      <w:pPr>
        <w:jc w:val="center"/>
        <w:rPr>
          <w:rFonts w:eastAsiaTheme="minorHAnsi"/>
          <w:b/>
          <w:sz w:val="32"/>
          <w:szCs w:val="32"/>
          <w:lang w:eastAsia="en-US"/>
        </w:rPr>
      </w:pPr>
    </w:p>
    <w:p w:rsidR="0090751A" w:rsidRDefault="0090751A" w:rsidP="00BF0184">
      <w:pPr>
        <w:jc w:val="center"/>
        <w:rPr>
          <w:rFonts w:eastAsiaTheme="minorHAnsi"/>
          <w:b/>
          <w:sz w:val="32"/>
          <w:szCs w:val="32"/>
          <w:lang w:eastAsia="en-US"/>
        </w:rPr>
      </w:pPr>
    </w:p>
    <w:p w:rsidR="00FF4792" w:rsidRPr="0090751A" w:rsidRDefault="00FF4792" w:rsidP="00BF0184">
      <w:pPr>
        <w:jc w:val="center"/>
        <w:rPr>
          <w:rFonts w:eastAsiaTheme="minorHAnsi"/>
          <w:b/>
          <w:sz w:val="32"/>
          <w:szCs w:val="32"/>
          <w:lang w:eastAsia="en-US"/>
        </w:rPr>
      </w:pPr>
      <w:r w:rsidRPr="0090751A">
        <w:rPr>
          <w:rFonts w:eastAsiaTheme="minorHAnsi"/>
          <w:b/>
          <w:sz w:val="32"/>
          <w:szCs w:val="32"/>
          <w:lang w:eastAsia="en-US"/>
        </w:rPr>
        <w:t>GHIDUL SOLICITANTULUI</w:t>
      </w:r>
    </w:p>
    <w:p w:rsidR="00FF4792" w:rsidRPr="0090751A" w:rsidRDefault="00FF4792" w:rsidP="00BF0184">
      <w:pPr>
        <w:jc w:val="center"/>
        <w:rPr>
          <w:rFonts w:eastAsiaTheme="minorHAnsi"/>
          <w:b/>
          <w:sz w:val="32"/>
          <w:szCs w:val="32"/>
          <w:lang w:eastAsia="en-US"/>
        </w:rPr>
      </w:pPr>
    </w:p>
    <w:p w:rsidR="0090751A" w:rsidRPr="0090751A" w:rsidRDefault="00FF4792" w:rsidP="00BF0184">
      <w:pPr>
        <w:jc w:val="center"/>
        <w:rPr>
          <w:rFonts w:eastAsiaTheme="minorHAnsi"/>
          <w:b/>
          <w:sz w:val="32"/>
          <w:szCs w:val="32"/>
          <w:lang w:eastAsia="en-US"/>
        </w:rPr>
      </w:pPr>
      <w:r w:rsidRPr="0090751A">
        <w:rPr>
          <w:rFonts w:eastAsiaTheme="minorHAnsi"/>
          <w:b/>
          <w:sz w:val="32"/>
          <w:szCs w:val="32"/>
          <w:lang w:eastAsia="en-US"/>
        </w:rPr>
        <w:t>Pentru MĂSURA  M</w:t>
      </w:r>
      <w:r w:rsidR="0090751A" w:rsidRPr="0090751A">
        <w:rPr>
          <w:rFonts w:eastAsiaTheme="minorHAnsi"/>
          <w:b/>
          <w:sz w:val="32"/>
          <w:szCs w:val="32"/>
          <w:lang w:eastAsia="en-US"/>
        </w:rPr>
        <w:t>8</w:t>
      </w:r>
      <w:r w:rsidRPr="0090751A">
        <w:rPr>
          <w:rFonts w:eastAsiaTheme="minorHAnsi"/>
          <w:b/>
          <w:sz w:val="32"/>
          <w:szCs w:val="32"/>
          <w:lang w:eastAsia="en-US"/>
        </w:rPr>
        <w:t xml:space="preserve">/6A </w:t>
      </w:r>
    </w:p>
    <w:p w:rsidR="0090751A" w:rsidRPr="0090751A" w:rsidRDefault="0090751A" w:rsidP="00BF0184">
      <w:pPr>
        <w:jc w:val="center"/>
        <w:rPr>
          <w:rFonts w:eastAsiaTheme="minorHAnsi"/>
          <w:b/>
          <w:sz w:val="32"/>
          <w:szCs w:val="32"/>
          <w:lang w:eastAsia="en-US"/>
        </w:rPr>
      </w:pPr>
    </w:p>
    <w:p w:rsidR="00FF4792" w:rsidRPr="0090751A" w:rsidRDefault="0090751A" w:rsidP="00BF0184">
      <w:pPr>
        <w:jc w:val="center"/>
        <w:rPr>
          <w:rFonts w:eastAsiaTheme="minorHAnsi"/>
          <w:b/>
          <w:sz w:val="32"/>
          <w:szCs w:val="32"/>
          <w:lang w:eastAsia="en-US"/>
        </w:rPr>
      </w:pPr>
      <w:r w:rsidRPr="0090751A">
        <w:rPr>
          <w:rFonts w:eastAsiaTheme="minorHAnsi"/>
          <w:b/>
          <w:sz w:val="32"/>
          <w:szCs w:val="32"/>
          <w:lang w:eastAsia="en-US"/>
        </w:rPr>
        <w:t>TURISM DURABIL ȘI DE RECREERE ÎN TERITORIUL GAL</w:t>
      </w:r>
    </w:p>
    <w:p w:rsidR="00FF4792" w:rsidRPr="00BF0184" w:rsidRDefault="00FF4792" w:rsidP="00BF0184">
      <w:pPr>
        <w:jc w:val="center"/>
        <w:rPr>
          <w:rFonts w:eastAsiaTheme="minorHAnsi"/>
          <w:b/>
          <w:lang w:eastAsia="en-US"/>
        </w:rPr>
      </w:pPr>
    </w:p>
    <w:p w:rsidR="00FF4792" w:rsidRDefault="00FF4792" w:rsidP="00BF0184">
      <w:pPr>
        <w:jc w:val="center"/>
        <w:rPr>
          <w:rFonts w:eastAsiaTheme="minorHAnsi"/>
          <w:b/>
          <w:lang w:eastAsia="en-US"/>
        </w:rPr>
      </w:pPr>
    </w:p>
    <w:p w:rsidR="00203A6F" w:rsidRDefault="00203A6F" w:rsidP="00BF0184">
      <w:pPr>
        <w:jc w:val="center"/>
        <w:rPr>
          <w:rFonts w:eastAsiaTheme="minorHAnsi"/>
          <w:b/>
          <w:lang w:eastAsia="en-US"/>
        </w:rPr>
      </w:pPr>
    </w:p>
    <w:p w:rsidR="00203A6F" w:rsidRDefault="00203A6F" w:rsidP="00BF0184">
      <w:pPr>
        <w:jc w:val="center"/>
        <w:rPr>
          <w:rFonts w:eastAsiaTheme="minorHAnsi"/>
          <w:b/>
          <w:lang w:eastAsia="en-US"/>
        </w:rPr>
      </w:pPr>
    </w:p>
    <w:p w:rsidR="00203A6F" w:rsidRDefault="00203A6F" w:rsidP="00BF0184">
      <w:pPr>
        <w:jc w:val="center"/>
        <w:rPr>
          <w:rFonts w:eastAsiaTheme="minorHAnsi"/>
          <w:b/>
          <w:lang w:eastAsia="en-US"/>
        </w:rPr>
      </w:pPr>
    </w:p>
    <w:p w:rsidR="00203A6F" w:rsidRPr="00BF0184" w:rsidRDefault="00203A6F" w:rsidP="00BF0184">
      <w:pPr>
        <w:jc w:val="center"/>
        <w:rPr>
          <w:rFonts w:eastAsiaTheme="minorHAnsi"/>
          <w:b/>
          <w:lang w:eastAsia="en-US"/>
        </w:rPr>
      </w:pPr>
    </w:p>
    <w:p w:rsidR="00FF4792" w:rsidRDefault="00FF4792" w:rsidP="00BF0184">
      <w:pPr>
        <w:jc w:val="center"/>
        <w:rPr>
          <w:rFonts w:eastAsiaTheme="minorHAnsi"/>
          <w:b/>
          <w:lang w:eastAsia="en-US"/>
        </w:rPr>
      </w:pPr>
    </w:p>
    <w:p w:rsidR="00143878" w:rsidRPr="00BF0184" w:rsidRDefault="00143878" w:rsidP="00BF0184">
      <w:pPr>
        <w:jc w:val="center"/>
        <w:rPr>
          <w:rFonts w:eastAsiaTheme="minorHAnsi"/>
          <w:b/>
          <w:lang w:eastAsia="en-US"/>
        </w:rPr>
      </w:pPr>
    </w:p>
    <w:p w:rsidR="00FF4792" w:rsidRPr="00BF0184" w:rsidRDefault="00FF4792" w:rsidP="00BF0184">
      <w:pPr>
        <w:jc w:val="center"/>
        <w:rPr>
          <w:rFonts w:eastAsiaTheme="minorHAnsi"/>
          <w:b/>
          <w:lang w:eastAsia="en-US"/>
        </w:rPr>
      </w:pPr>
    </w:p>
    <w:p w:rsidR="00FF4792" w:rsidRPr="00BF0184" w:rsidRDefault="00FF4792" w:rsidP="00BF0184">
      <w:pPr>
        <w:jc w:val="center"/>
        <w:rPr>
          <w:rFonts w:eastAsiaTheme="minorHAnsi"/>
          <w:b/>
          <w:lang w:eastAsia="en-US"/>
        </w:rPr>
      </w:pPr>
      <w:r w:rsidRPr="00BF0184">
        <w:rPr>
          <w:rFonts w:eastAsiaTheme="minorHAnsi"/>
          <w:b/>
          <w:lang w:eastAsia="en-US"/>
        </w:rPr>
        <w:t>Prevederile prezentului Ghid se completează cu reglementarile cuprinse în</w:t>
      </w:r>
    </w:p>
    <w:p w:rsidR="00FF4792" w:rsidRPr="00BF0184" w:rsidRDefault="00FF4792" w:rsidP="00BF0184">
      <w:pPr>
        <w:jc w:val="center"/>
        <w:rPr>
          <w:rFonts w:eastAsiaTheme="minorHAnsi"/>
          <w:b/>
          <w:lang w:eastAsia="en-US"/>
        </w:rPr>
      </w:pPr>
      <w:r w:rsidRPr="00BF0184">
        <w:rPr>
          <w:rFonts w:eastAsiaTheme="minorHAnsi"/>
          <w:b/>
          <w:lang w:eastAsia="en-US"/>
        </w:rPr>
        <w:t>Manual de Procedură pentru Sub-măsura 19.2 postat pe site-ul www.afir.info</w:t>
      </w:r>
    </w:p>
    <w:p w:rsidR="00FF4792" w:rsidRPr="00BF0184" w:rsidRDefault="00FF4792" w:rsidP="00BF0184">
      <w:pPr>
        <w:jc w:val="center"/>
        <w:rPr>
          <w:rFonts w:eastAsiaTheme="minorHAnsi"/>
          <w:b/>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Default="00FF4792"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Pr="00BF0184" w:rsidRDefault="00203A6F"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Default="00FF4792" w:rsidP="00BF0184">
      <w:pPr>
        <w:jc w:val="both"/>
        <w:rPr>
          <w:rFonts w:eastAsiaTheme="minorHAnsi"/>
          <w:lang w:eastAsia="en-US"/>
        </w:rPr>
      </w:pPr>
    </w:p>
    <w:p w:rsidR="00143878" w:rsidRDefault="00143878" w:rsidP="00BF0184">
      <w:pPr>
        <w:jc w:val="both"/>
        <w:rPr>
          <w:rFonts w:eastAsiaTheme="minorHAnsi"/>
          <w:lang w:eastAsia="en-US"/>
        </w:rPr>
      </w:pPr>
    </w:p>
    <w:p w:rsidR="00143878" w:rsidRPr="00BF0184" w:rsidRDefault="00143878"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9E013F" w:rsidRDefault="00FF4792" w:rsidP="00BF0184">
      <w:pPr>
        <w:jc w:val="both"/>
        <w:rPr>
          <w:rFonts w:eastAsiaTheme="minorHAnsi"/>
          <w:b/>
          <w:lang w:eastAsia="en-US"/>
        </w:rPr>
      </w:pPr>
      <w:r w:rsidRPr="009E013F">
        <w:rPr>
          <w:rFonts w:eastAsiaTheme="minorHAnsi"/>
          <w:b/>
          <w:lang w:eastAsia="en-US"/>
        </w:rPr>
        <w:t>PROGRAMUL NAŢIONAL DE DEZVOLTARE RURALĂ 2014 - 2020</w:t>
      </w:r>
    </w:p>
    <w:p w:rsidR="00FF4792" w:rsidRPr="009E013F" w:rsidRDefault="00FF4792" w:rsidP="00BF0184">
      <w:pPr>
        <w:jc w:val="both"/>
        <w:rPr>
          <w:rFonts w:eastAsiaTheme="minorHAnsi"/>
          <w:b/>
          <w:lang w:eastAsia="en-US"/>
        </w:rPr>
      </w:pPr>
      <w:r w:rsidRPr="009E013F">
        <w:rPr>
          <w:rFonts w:eastAsiaTheme="minorHAnsi"/>
          <w:b/>
          <w:lang w:eastAsia="en-US"/>
        </w:rPr>
        <w:t>Program finanţat de Uniunea Europeană și Guvernul României prin</w:t>
      </w:r>
    </w:p>
    <w:p w:rsidR="00FF4792" w:rsidRPr="009E013F" w:rsidRDefault="00FF4792" w:rsidP="00BF0184">
      <w:pPr>
        <w:jc w:val="both"/>
        <w:rPr>
          <w:rFonts w:eastAsiaTheme="minorHAnsi"/>
          <w:b/>
          <w:lang w:eastAsia="en-US"/>
        </w:rPr>
      </w:pPr>
      <w:r w:rsidRPr="009E013F">
        <w:rPr>
          <w:rFonts w:eastAsiaTheme="minorHAnsi"/>
          <w:b/>
          <w:lang w:eastAsia="en-US"/>
        </w:rPr>
        <w:t>FONDUL EUROPEAN AGRICOL PENTRU DEZVOLTARE RURALĂ</w:t>
      </w:r>
    </w:p>
    <w:p w:rsidR="00FF4792" w:rsidRPr="00BF0184" w:rsidRDefault="00FF4792" w:rsidP="00BF0184">
      <w:pPr>
        <w:jc w:val="both"/>
        <w:rPr>
          <w:rFonts w:eastAsiaTheme="minorHAnsi"/>
          <w:lang w:eastAsia="en-US"/>
        </w:rPr>
      </w:pPr>
    </w:p>
    <w:p w:rsidR="00FF4792" w:rsidRPr="009E013F" w:rsidRDefault="00FF4792" w:rsidP="00BF0184">
      <w:pPr>
        <w:jc w:val="both"/>
        <w:rPr>
          <w:rFonts w:eastAsiaTheme="minorHAnsi"/>
          <w:b/>
          <w:lang w:eastAsia="en-US"/>
        </w:rPr>
      </w:pPr>
    </w:p>
    <w:p w:rsidR="00FF4792" w:rsidRPr="009E013F" w:rsidRDefault="00FF4792" w:rsidP="00BF0184">
      <w:pPr>
        <w:jc w:val="both"/>
        <w:rPr>
          <w:rFonts w:eastAsiaTheme="minorHAnsi"/>
          <w:b/>
          <w:lang w:eastAsia="en-US"/>
        </w:rPr>
      </w:pPr>
      <w:r w:rsidRPr="009E013F">
        <w:rPr>
          <w:rFonts w:eastAsiaTheme="minorHAnsi"/>
          <w:b/>
          <w:lang w:eastAsia="en-US"/>
        </w:rPr>
        <w:t>GHIDUL SOLICITANTULUI</w:t>
      </w:r>
      <w:r w:rsidR="00203A6F" w:rsidRPr="009E013F">
        <w:rPr>
          <w:rFonts w:eastAsiaTheme="minorHAnsi"/>
          <w:b/>
          <w:lang w:eastAsia="en-US"/>
        </w:rPr>
        <w:t xml:space="preserve"> </w:t>
      </w:r>
      <w:r w:rsidRPr="009E013F">
        <w:rPr>
          <w:rFonts w:eastAsiaTheme="minorHAnsi"/>
          <w:b/>
          <w:lang w:eastAsia="en-US"/>
        </w:rPr>
        <w:t>pentru accesarea MĂSURII  M</w:t>
      </w:r>
      <w:r w:rsidR="0090751A">
        <w:rPr>
          <w:rFonts w:eastAsiaTheme="minorHAnsi"/>
          <w:b/>
          <w:lang w:eastAsia="en-US"/>
        </w:rPr>
        <w:t>8</w:t>
      </w:r>
      <w:r w:rsidRPr="009E013F">
        <w:rPr>
          <w:rFonts w:eastAsiaTheme="minorHAnsi"/>
          <w:b/>
          <w:lang w:eastAsia="en-US"/>
        </w:rPr>
        <w:t xml:space="preserve">/6A - </w:t>
      </w:r>
      <w:r w:rsidR="0090751A" w:rsidRPr="0090751A">
        <w:rPr>
          <w:rFonts w:eastAsiaTheme="minorHAnsi"/>
          <w:b/>
          <w:lang w:eastAsia="en-US"/>
        </w:rPr>
        <w:t>TURISM DURABIL ȘI DE RECREERE ÎN TERITORIUL GAL</w:t>
      </w:r>
    </w:p>
    <w:p w:rsidR="00FF4792" w:rsidRPr="009E013F" w:rsidRDefault="00FF4792" w:rsidP="00BF0184">
      <w:pPr>
        <w:jc w:val="both"/>
        <w:rPr>
          <w:rFonts w:eastAsiaTheme="minorHAnsi"/>
          <w:b/>
          <w:lang w:eastAsia="en-US"/>
        </w:rPr>
      </w:pPr>
      <w:r w:rsidRPr="009E013F">
        <w:rPr>
          <w:rFonts w:eastAsiaTheme="minorHAnsi"/>
          <w:b/>
          <w:lang w:eastAsia="en-US"/>
        </w:rPr>
        <w:t xml:space="preserve">Versiunea </w:t>
      </w:r>
      <w:r w:rsidR="009D6682">
        <w:rPr>
          <w:rFonts w:eastAsiaTheme="minorHAnsi"/>
          <w:b/>
          <w:lang w:eastAsia="en-US"/>
        </w:rPr>
        <w:t>Finala</w:t>
      </w:r>
      <w:r w:rsidRPr="009E013F">
        <w:rPr>
          <w:rFonts w:eastAsiaTheme="minorHAnsi"/>
          <w:b/>
          <w:lang w:eastAsia="en-US"/>
        </w:rPr>
        <w:t xml:space="preserve"> – </w:t>
      </w:r>
      <w:r w:rsidR="0090751A">
        <w:rPr>
          <w:rFonts w:eastAsiaTheme="minorHAnsi"/>
          <w:b/>
          <w:lang w:eastAsia="en-US"/>
        </w:rPr>
        <w:t>august</w:t>
      </w:r>
      <w:r w:rsidRPr="009E013F">
        <w:rPr>
          <w:rFonts w:eastAsiaTheme="minorHAnsi"/>
          <w:b/>
          <w:lang w:eastAsia="en-US"/>
        </w:rPr>
        <w:t xml:space="preserve"> 2017</w:t>
      </w:r>
    </w:p>
    <w:p w:rsidR="00FF4792" w:rsidRPr="009E013F" w:rsidRDefault="00FF4792" w:rsidP="00BF0184">
      <w:pPr>
        <w:jc w:val="both"/>
        <w:rPr>
          <w:rFonts w:eastAsiaTheme="minorHAnsi"/>
          <w:b/>
          <w:lang w:eastAsia="en-US"/>
        </w:rPr>
      </w:pPr>
    </w:p>
    <w:p w:rsidR="00FF4792" w:rsidRPr="009E013F" w:rsidRDefault="00FF4792" w:rsidP="00BF0184">
      <w:pPr>
        <w:jc w:val="both"/>
        <w:rPr>
          <w:rFonts w:eastAsiaTheme="minorHAnsi"/>
          <w:lang w:eastAsia="en-US"/>
        </w:rPr>
      </w:pPr>
      <w:r w:rsidRPr="009E013F">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FF4792" w:rsidRPr="009E013F" w:rsidRDefault="00FF4792" w:rsidP="00BF0184">
      <w:pPr>
        <w:jc w:val="both"/>
        <w:rPr>
          <w:rFonts w:eastAsiaTheme="minorHAnsi"/>
          <w:lang w:eastAsia="en-US"/>
        </w:rPr>
      </w:pPr>
      <w:r w:rsidRPr="009E013F">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FF4792" w:rsidRPr="009E013F" w:rsidRDefault="00FF4792" w:rsidP="00BF0184">
      <w:pPr>
        <w:jc w:val="both"/>
        <w:rPr>
          <w:rFonts w:eastAsiaTheme="minorHAnsi"/>
          <w:lang w:eastAsia="en-US"/>
        </w:rPr>
      </w:pPr>
      <w:r w:rsidRPr="009E013F">
        <w:rPr>
          <w:rFonts w:eastAsiaTheme="minorHAnsi"/>
          <w:lang w:eastAsia="en-US"/>
        </w:rPr>
        <w:t>De asemenea, conţine lista indicativă a tipurilor de investiţii eligibile pentru finanţări din fonduri nerambursabile, documentele, avizele şi acordurile care trebuie prezentate, modelul Cererii de Finanţare, al Contractului de Finanţare, precum şi alte informaţii utile realizării proiectului şi completării corecte a documentelor necesare.</w:t>
      </w:r>
    </w:p>
    <w:p w:rsidR="00FF4792" w:rsidRPr="009E013F" w:rsidRDefault="00FF4792" w:rsidP="00BF0184">
      <w:pPr>
        <w:jc w:val="both"/>
        <w:rPr>
          <w:rFonts w:eastAsiaTheme="minorHAnsi"/>
          <w:lang w:eastAsia="en-US"/>
        </w:rPr>
      </w:pPr>
    </w:p>
    <w:p w:rsidR="00FF4792" w:rsidRPr="009E013F" w:rsidRDefault="00FF4792" w:rsidP="00BF0184">
      <w:pPr>
        <w:jc w:val="both"/>
        <w:rPr>
          <w:rFonts w:eastAsiaTheme="minorHAnsi"/>
          <w:lang w:eastAsia="en-US"/>
        </w:rPr>
      </w:pPr>
    </w:p>
    <w:p w:rsidR="00FF4792" w:rsidRPr="009E013F" w:rsidRDefault="00FF4792" w:rsidP="00BF0184">
      <w:pPr>
        <w:jc w:val="both"/>
        <w:rPr>
          <w:rFonts w:eastAsiaTheme="minorHAnsi"/>
          <w:lang w:eastAsia="en-US"/>
        </w:rPr>
      </w:pPr>
    </w:p>
    <w:p w:rsidR="00FF4792" w:rsidRPr="009E013F" w:rsidRDefault="00FF4792"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Pr="00BF0184" w:rsidRDefault="00203A6F" w:rsidP="00BF0184">
      <w:pPr>
        <w:jc w:val="both"/>
        <w:rPr>
          <w:rFonts w:eastAsiaTheme="minorHAnsi"/>
          <w:lang w:eastAsia="en-US"/>
        </w:rPr>
      </w:pPr>
    </w:p>
    <w:p w:rsidR="00FF4792" w:rsidRDefault="00FF4792" w:rsidP="00BF0184">
      <w:pPr>
        <w:jc w:val="both"/>
        <w:rPr>
          <w:rFonts w:eastAsiaTheme="minorHAnsi"/>
          <w:lang w:eastAsia="en-US"/>
        </w:rPr>
      </w:pPr>
    </w:p>
    <w:p w:rsidR="00C939F4" w:rsidRDefault="00C939F4" w:rsidP="00BF0184">
      <w:pPr>
        <w:jc w:val="both"/>
        <w:rPr>
          <w:rFonts w:eastAsiaTheme="minorHAnsi"/>
          <w:lang w:eastAsia="en-US"/>
        </w:rPr>
      </w:pPr>
    </w:p>
    <w:p w:rsidR="00C939F4" w:rsidRDefault="00C939F4" w:rsidP="00BF0184">
      <w:pPr>
        <w:jc w:val="both"/>
        <w:rPr>
          <w:rFonts w:eastAsiaTheme="minorHAnsi"/>
          <w:lang w:eastAsia="en-US"/>
        </w:rPr>
      </w:pPr>
    </w:p>
    <w:p w:rsidR="00C939F4" w:rsidRDefault="00C939F4" w:rsidP="00BF0184">
      <w:pPr>
        <w:jc w:val="both"/>
        <w:rPr>
          <w:rFonts w:eastAsiaTheme="minorHAnsi"/>
          <w:lang w:eastAsia="en-US"/>
        </w:rPr>
      </w:pPr>
    </w:p>
    <w:p w:rsidR="00C939F4" w:rsidRPr="00BF0184" w:rsidRDefault="00C939F4" w:rsidP="00BF0184">
      <w:pPr>
        <w:jc w:val="both"/>
        <w:rPr>
          <w:rFonts w:eastAsiaTheme="minorHAnsi"/>
          <w:lang w:eastAsia="en-US"/>
        </w:rPr>
      </w:pPr>
    </w:p>
    <w:p w:rsidR="0090751A" w:rsidRDefault="0090751A" w:rsidP="00BF0184">
      <w:pPr>
        <w:jc w:val="both"/>
        <w:rPr>
          <w:rFonts w:eastAsiaTheme="minorHAnsi"/>
          <w:b/>
          <w:lang w:eastAsia="en-US"/>
        </w:rPr>
      </w:pPr>
    </w:p>
    <w:p w:rsidR="0090751A" w:rsidRDefault="0090751A" w:rsidP="00BF0184">
      <w:pPr>
        <w:jc w:val="both"/>
        <w:rPr>
          <w:rFonts w:eastAsiaTheme="minorHAnsi"/>
          <w:b/>
          <w:lang w:eastAsia="en-US"/>
        </w:rPr>
      </w:pPr>
    </w:p>
    <w:p w:rsidR="0090751A" w:rsidRDefault="0090751A" w:rsidP="00BF0184">
      <w:pPr>
        <w:jc w:val="both"/>
        <w:rPr>
          <w:rFonts w:eastAsiaTheme="minorHAnsi"/>
          <w:b/>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CUPRINS</w:t>
      </w:r>
    </w:p>
    <w:p w:rsidR="00FF4792" w:rsidRPr="00BF0184" w:rsidRDefault="00FF4792" w:rsidP="00BF0184">
      <w:pPr>
        <w:jc w:val="both"/>
        <w:rPr>
          <w:rFonts w:eastAsiaTheme="minorHAnsi"/>
          <w:lang w:eastAsia="en-US"/>
        </w:rPr>
      </w:pPr>
      <w:r w:rsidRPr="00BF0184">
        <w:rPr>
          <w:rFonts w:eastAsiaTheme="minorHAnsi"/>
          <w:lang w:eastAsia="en-US"/>
        </w:rPr>
        <w:t>1.</w:t>
      </w:r>
      <w:r w:rsidRPr="00BF0184">
        <w:rPr>
          <w:rFonts w:eastAsiaTheme="minorHAnsi"/>
          <w:lang w:eastAsia="en-US"/>
        </w:rPr>
        <w:tab/>
        <w:t>Definiții și abrevieri</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2.</w:t>
      </w:r>
      <w:r w:rsidRPr="00BF0184">
        <w:rPr>
          <w:rFonts w:eastAsiaTheme="minorHAnsi"/>
          <w:lang w:eastAsia="en-US"/>
        </w:rPr>
        <w:tab/>
        <w:t>Prevederi generale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3.</w:t>
      </w:r>
      <w:r w:rsidRPr="00BF0184">
        <w:rPr>
          <w:rFonts w:eastAsiaTheme="minorHAnsi"/>
          <w:lang w:eastAsia="en-US"/>
        </w:rPr>
        <w:tab/>
        <w:t>Depunerea proiectelor</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4.</w:t>
      </w:r>
      <w:r w:rsidRPr="00BF0184">
        <w:rPr>
          <w:rFonts w:eastAsiaTheme="minorHAnsi"/>
          <w:lang w:eastAsia="en-US"/>
        </w:rPr>
        <w:tab/>
        <w:t>Categoriile de beneficiari eligibili</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5.</w:t>
      </w:r>
      <w:r w:rsidRPr="00BF0184">
        <w:rPr>
          <w:rFonts w:eastAsiaTheme="minorHAnsi"/>
          <w:lang w:eastAsia="en-US"/>
        </w:rPr>
        <w:tab/>
        <w:t>Condiţii minime obligatorii pentru acordarea sprijinului</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6.</w:t>
      </w:r>
      <w:r w:rsidRPr="00BF0184">
        <w:rPr>
          <w:rFonts w:eastAsiaTheme="minorHAnsi"/>
          <w:lang w:eastAsia="en-US"/>
        </w:rPr>
        <w:tab/>
        <w:t>Cheltuieli eligibile şi neeligibile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7.</w:t>
      </w:r>
      <w:r w:rsidRPr="00BF0184">
        <w:rPr>
          <w:rFonts w:eastAsiaTheme="minorHAnsi"/>
          <w:lang w:eastAsia="en-US"/>
        </w:rPr>
        <w:tab/>
        <w:t>Selecția proiectelor</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8.</w:t>
      </w:r>
      <w:r w:rsidRPr="00BF0184">
        <w:rPr>
          <w:rFonts w:eastAsiaTheme="minorHAnsi"/>
          <w:lang w:eastAsia="en-US"/>
        </w:rPr>
        <w:tab/>
        <w:t>Valoarea sprijinului nerambursabil</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9.</w:t>
      </w:r>
      <w:r w:rsidRPr="00BF0184">
        <w:rPr>
          <w:rFonts w:eastAsiaTheme="minorHAnsi"/>
          <w:lang w:eastAsia="en-US"/>
        </w:rPr>
        <w:tab/>
        <w:t>Completarea, depunerea și verificarea dosarului cererii de finanțare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10.</w:t>
      </w:r>
      <w:r w:rsidRPr="00BF0184">
        <w:rPr>
          <w:rFonts w:eastAsiaTheme="minorHAnsi"/>
          <w:lang w:eastAsia="en-US"/>
        </w:rPr>
        <w:tab/>
        <w:t>Contractarea fondurilor</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11.</w:t>
      </w:r>
      <w:r w:rsidRPr="00BF0184">
        <w:rPr>
          <w:rFonts w:eastAsiaTheme="minorHAnsi"/>
          <w:lang w:eastAsia="en-US"/>
        </w:rPr>
        <w:tab/>
        <w:t>Avansurile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12.</w:t>
      </w:r>
      <w:r w:rsidRPr="00BF0184">
        <w:rPr>
          <w:rFonts w:eastAsiaTheme="minorHAnsi"/>
          <w:lang w:eastAsia="en-US"/>
        </w:rPr>
        <w:tab/>
        <w:t>Achizițiile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13.</w:t>
      </w:r>
      <w:r w:rsidRPr="00BF0184">
        <w:rPr>
          <w:rFonts w:eastAsiaTheme="minorHAnsi"/>
          <w:lang w:eastAsia="en-US"/>
        </w:rPr>
        <w:tab/>
        <w:t>Termenele limită și condițiile pentru depunerea cererilor de plată a avansului și a</w:t>
      </w:r>
    </w:p>
    <w:p w:rsidR="00FF4792" w:rsidRPr="00BF0184" w:rsidRDefault="00FF4792" w:rsidP="00BF0184">
      <w:pPr>
        <w:jc w:val="both"/>
        <w:rPr>
          <w:rFonts w:eastAsiaTheme="minorHAnsi"/>
          <w:lang w:eastAsia="en-US"/>
        </w:rPr>
      </w:pPr>
      <w:r w:rsidRPr="00BF0184">
        <w:rPr>
          <w:rFonts w:eastAsiaTheme="minorHAnsi"/>
          <w:lang w:eastAsia="en-US"/>
        </w:rPr>
        <w:t>celor aferente tranșelor de plată</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14.</w:t>
      </w:r>
      <w:r w:rsidRPr="00BF0184">
        <w:rPr>
          <w:rFonts w:eastAsiaTheme="minorHAnsi"/>
          <w:lang w:eastAsia="en-US"/>
        </w:rPr>
        <w:tab/>
        <w:t>Monitorizarea proiectului</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15. Documente necesare la depunerea cererii de finanțare</w:t>
      </w:r>
    </w:p>
    <w:p w:rsidR="00FF4792" w:rsidRDefault="00FF4792" w:rsidP="00BF0184">
      <w:pPr>
        <w:jc w:val="both"/>
        <w:rPr>
          <w:rFonts w:eastAsiaTheme="minorHAnsi"/>
          <w:lang w:eastAsia="en-US"/>
        </w:rPr>
      </w:pPr>
    </w:p>
    <w:p w:rsidR="00143878" w:rsidRPr="00BF0184" w:rsidRDefault="00143878" w:rsidP="00BF0184">
      <w:pPr>
        <w:jc w:val="both"/>
        <w:rPr>
          <w:rFonts w:eastAsiaTheme="minorHAnsi"/>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ANEXE LA GHIDUL SOLICITANTULUI</w:t>
      </w:r>
    </w:p>
    <w:p w:rsidR="004C2A0C" w:rsidRPr="00BF0184" w:rsidRDefault="00FF4792" w:rsidP="00BF0184">
      <w:pPr>
        <w:jc w:val="both"/>
        <w:rPr>
          <w:rFonts w:eastAsiaTheme="minorHAnsi"/>
          <w:lang w:eastAsia="en-US"/>
        </w:rPr>
      </w:pPr>
      <w:r w:rsidRPr="00BF0184">
        <w:rPr>
          <w:rFonts w:eastAsiaTheme="minorHAnsi"/>
          <w:lang w:eastAsia="en-US"/>
        </w:rPr>
        <w:t xml:space="preserve"> Anexa 1 – Model Cerere de Finanţare </w:t>
      </w:r>
    </w:p>
    <w:p w:rsidR="004C2A0C" w:rsidRPr="00BF0184" w:rsidRDefault="00FF4792" w:rsidP="00BF0184">
      <w:pPr>
        <w:jc w:val="both"/>
        <w:rPr>
          <w:rFonts w:eastAsiaTheme="minorHAnsi"/>
          <w:lang w:eastAsia="en-US"/>
        </w:rPr>
      </w:pPr>
      <w:r w:rsidRPr="00BF0184">
        <w:rPr>
          <w:rFonts w:eastAsiaTheme="minorHAnsi"/>
          <w:lang w:eastAsia="en-US"/>
        </w:rPr>
        <w:t xml:space="preserve"> Anexa 2 – Model </w:t>
      </w:r>
      <w:r w:rsidR="001924F7">
        <w:rPr>
          <w:rFonts w:eastAsiaTheme="minorHAnsi"/>
          <w:lang w:eastAsia="en-US"/>
        </w:rPr>
        <w:t>studiu de fezabilitate</w:t>
      </w:r>
    </w:p>
    <w:p w:rsidR="00FF4792" w:rsidRPr="00BF0184" w:rsidRDefault="00FF4792" w:rsidP="00BF0184">
      <w:pPr>
        <w:jc w:val="both"/>
        <w:rPr>
          <w:rFonts w:eastAsiaTheme="minorHAnsi"/>
          <w:lang w:eastAsia="en-US"/>
        </w:rPr>
      </w:pPr>
      <w:r w:rsidRPr="00BF0184">
        <w:rPr>
          <w:rFonts w:eastAsiaTheme="minorHAnsi"/>
          <w:lang w:eastAsia="en-US"/>
        </w:rPr>
        <w:t xml:space="preserve"> </w:t>
      </w:r>
      <w:r w:rsidR="004C2A0C" w:rsidRPr="00BF0184">
        <w:rPr>
          <w:rFonts w:eastAsiaTheme="minorHAnsi"/>
          <w:lang w:eastAsia="en-US"/>
        </w:rPr>
        <w:t>Anexa 3– Fişa Măsuri</w:t>
      </w:r>
      <w:r w:rsidR="00D43B05">
        <w:rPr>
          <w:rFonts w:eastAsiaTheme="minorHAnsi"/>
          <w:lang w:eastAsia="en-US"/>
        </w:rPr>
        <w:t>i M8</w:t>
      </w:r>
      <w:r w:rsidRPr="00BF0184">
        <w:rPr>
          <w:rFonts w:eastAsiaTheme="minorHAnsi"/>
          <w:lang w:eastAsia="en-US"/>
        </w:rPr>
        <w:t xml:space="preserve">/6B </w:t>
      </w:r>
    </w:p>
    <w:p w:rsidR="008C1C79" w:rsidRPr="00BF0184" w:rsidRDefault="004C2A0C" w:rsidP="00BF0184">
      <w:pPr>
        <w:jc w:val="both"/>
        <w:rPr>
          <w:rFonts w:eastAsiaTheme="minorHAnsi"/>
          <w:lang w:eastAsia="en-US"/>
        </w:rPr>
      </w:pPr>
      <w:r w:rsidRPr="00BF0184">
        <w:rPr>
          <w:rFonts w:eastAsiaTheme="minorHAnsi"/>
          <w:lang w:eastAsia="en-US"/>
        </w:rPr>
        <w:t xml:space="preserve"> Anexa 4</w:t>
      </w:r>
      <w:r w:rsidR="00FF4792" w:rsidRPr="00BF0184">
        <w:rPr>
          <w:rFonts w:eastAsiaTheme="minorHAnsi"/>
          <w:lang w:eastAsia="en-US"/>
        </w:rPr>
        <w:t xml:space="preserve"> – Declaraţii </w:t>
      </w:r>
    </w:p>
    <w:p w:rsidR="008C1C79" w:rsidRPr="00BF0184" w:rsidRDefault="008C1C79" w:rsidP="00BF0184">
      <w:pPr>
        <w:jc w:val="both"/>
        <w:rPr>
          <w:rFonts w:eastAsiaTheme="minorHAnsi"/>
          <w:lang w:eastAsia="en-US"/>
        </w:rPr>
      </w:pPr>
      <w:r w:rsidRPr="00BF0184">
        <w:rPr>
          <w:rFonts w:eastAsiaTheme="minorHAnsi"/>
          <w:lang w:eastAsia="en-US"/>
        </w:rPr>
        <w:t xml:space="preserve"> Anexa 5 </w:t>
      </w:r>
      <w:r w:rsidRPr="00BF0184">
        <w:t xml:space="preserve">Lista codurilor </w:t>
      </w:r>
      <w:r w:rsidR="001924F7">
        <w:t>CAEN eligibile pentru finantare.</w:t>
      </w:r>
    </w:p>
    <w:p w:rsidR="008C1C79" w:rsidRDefault="00501737" w:rsidP="00BF0184">
      <w:pPr>
        <w:pStyle w:val="Default"/>
        <w:rPr>
          <w:rFonts w:ascii="Times New Roman" w:hAnsi="Times New Roman" w:cs="Times New Roman"/>
        </w:rPr>
      </w:pPr>
      <w:r>
        <w:rPr>
          <w:rFonts w:ascii="Times New Roman" w:hAnsi="Times New Roman" w:cs="Times New Roman"/>
        </w:rPr>
        <w:t xml:space="preserve"> </w:t>
      </w:r>
      <w:bookmarkStart w:id="0" w:name="_GoBack"/>
      <w:bookmarkEnd w:id="0"/>
      <w:r w:rsidR="008C1C79" w:rsidRPr="00BF0184">
        <w:rPr>
          <w:rFonts w:ascii="Times New Roman" w:hAnsi="Times New Roman" w:cs="Times New Roman"/>
        </w:rPr>
        <w:t xml:space="preserve"> Anexa 6  Lista codurilor CAEN eligibile numai pentru dotarea clădirilor </w:t>
      </w:r>
    </w:p>
    <w:p w:rsidR="00143878" w:rsidRPr="00BF0184" w:rsidRDefault="001924F7" w:rsidP="00BF0184">
      <w:pPr>
        <w:pStyle w:val="Default"/>
        <w:rPr>
          <w:rFonts w:ascii="Times New Roman" w:hAnsi="Times New Roman" w:cs="Times New Roman"/>
        </w:rPr>
      </w:pPr>
      <w:r>
        <w:rPr>
          <w:rFonts w:ascii="Times New Roman" w:hAnsi="Times New Roman" w:cs="Times New Roman"/>
        </w:rPr>
        <w:t xml:space="preserve">  </w:t>
      </w:r>
      <w:r w:rsidR="00143878">
        <w:rPr>
          <w:rFonts w:ascii="Times New Roman" w:hAnsi="Times New Roman" w:cs="Times New Roman"/>
        </w:rPr>
        <w:t>Anexa 7 Declarația beneficiarului privind înștiințarea G</w:t>
      </w:r>
      <w:r>
        <w:rPr>
          <w:rFonts w:ascii="Times New Roman" w:hAnsi="Times New Roman" w:cs="Times New Roman"/>
        </w:rPr>
        <w:t>AL</w:t>
      </w:r>
      <w:r w:rsidR="00143878">
        <w:rPr>
          <w:rFonts w:ascii="Times New Roman" w:hAnsi="Times New Roman" w:cs="Times New Roman"/>
        </w:rPr>
        <w:t xml:space="preserve"> cu privire la plațile făcute</w:t>
      </w:r>
    </w:p>
    <w:p w:rsidR="00FF4792" w:rsidRPr="00BF0184" w:rsidRDefault="00FF4792" w:rsidP="00BF0184">
      <w:pPr>
        <w:jc w:val="both"/>
        <w:rPr>
          <w:rFonts w:eastAsiaTheme="minorHAnsi"/>
          <w:b/>
          <w:lang w:eastAsia="en-US"/>
        </w:rPr>
      </w:pPr>
    </w:p>
    <w:p w:rsidR="004C2A0C" w:rsidRPr="00BF0184" w:rsidRDefault="004C2A0C" w:rsidP="00BF0184">
      <w:pPr>
        <w:jc w:val="both"/>
        <w:rPr>
          <w:rFonts w:eastAsiaTheme="minorHAnsi"/>
          <w:b/>
          <w:lang w:eastAsia="en-US"/>
        </w:rPr>
      </w:pPr>
    </w:p>
    <w:p w:rsidR="00FF4792" w:rsidRDefault="00FF4792"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9E013F" w:rsidRDefault="009E013F" w:rsidP="00BF0184">
      <w:pPr>
        <w:jc w:val="both"/>
        <w:rPr>
          <w:rFonts w:eastAsiaTheme="minorHAnsi"/>
          <w:b/>
          <w:u w:val="single"/>
          <w:lang w:eastAsia="en-US"/>
        </w:rPr>
      </w:pPr>
    </w:p>
    <w:p w:rsidR="0090751A" w:rsidRDefault="0090751A" w:rsidP="00BF0184">
      <w:pPr>
        <w:jc w:val="both"/>
        <w:rPr>
          <w:rFonts w:eastAsiaTheme="minorHAnsi"/>
          <w:b/>
          <w:u w:val="single"/>
          <w:lang w:eastAsia="en-US"/>
        </w:rPr>
      </w:pPr>
    </w:p>
    <w:p w:rsidR="0090751A" w:rsidRDefault="0090751A" w:rsidP="00BF0184">
      <w:pPr>
        <w:jc w:val="both"/>
        <w:rPr>
          <w:rFonts w:eastAsiaTheme="minorHAnsi"/>
          <w:b/>
          <w:u w:val="single"/>
          <w:lang w:eastAsia="en-US"/>
        </w:rPr>
      </w:pPr>
    </w:p>
    <w:p w:rsidR="0090751A" w:rsidRDefault="0090751A" w:rsidP="00BF0184">
      <w:pPr>
        <w:jc w:val="both"/>
        <w:rPr>
          <w:rFonts w:eastAsiaTheme="minorHAnsi"/>
          <w:b/>
          <w:u w:val="single"/>
          <w:lang w:eastAsia="en-US"/>
        </w:rPr>
      </w:pPr>
    </w:p>
    <w:p w:rsidR="0090751A" w:rsidRDefault="0090751A" w:rsidP="00BF0184">
      <w:pPr>
        <w:jc w:val="both"/>
        <w:rPr>
          <w:rFonts w:eastAsiaTheme="minorHAnsi"/>
          <w:b/>
          <w:u w:val="single"/>
          <w:lang w:eastAsia="en-US"/>
        </w:rPr>
      </w:pPr>
    </w:p>
    <w:p w:rsidR="009E013F" w:rsidRDefault="009E013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Pr="00BF0184" w:rsidRDefault="00203A6F" w:rsidP="00BF0184">
      <w:pPr>
        <w:jc w:val="both"/>
        <w:rPr>
          <w:rFonts w:eastAsiaTheme="minorHAnsi"/>
          <w:b/>
          <w:u w:val="single"/>
          <w:lang w:eastAsia="en-US"/>
        </w:rPr>
      </w:pPr>
    </w:p>
    <w:p w:rsidR="00FF4792" w:rsidRPr="00BF0184" w:rsidRDefault="00FF4792" w:rsidP="00BF0184">
      <w:pPr>
        <w:pStyle w:val="ListParagraph"/>
        <w:numPr>
          <w:ilvl w:val="0"/>
          <w:numId w:val="25"/>
        </w:numPr>
        <w:spacing w:after="0" w:line="240" w:lineRule="auto"/>
        <w:jc w:val="both"/>
        <w:rPr>
          <w:rFonts w:ascii="Times New Roman" w:eastAsiaTheme="minorHAnsi" w:hAnsi="Times New Roman"/>
          <w:b/>
          <w:sz w:val="24"/>
          <w:szCs w:val="24"/>
          <w:u w:val="single"/>
        </w:rPr>
      </w:pPr>
      <w:r w:rsidRPr="00BF0184">
        <w:rPr>
          <w:rFonts w:ascii="Times New Roman" w:eastAsiaTheme="minorHAnsi" w:hAnsi="Times New Roman"/>
          <w:b/>
          <w:sz w:val="24"/>
          <w:szCs w:val="24"/>
          <w:u w:val="single"/>
        </w:rPr>
        <w:t xml:space="preserve">Definiții </w:t>
      </w:r>
    </w:p>
    <w:p w:rsidR="00AA2E31" w:rsidRPr="00BF0184" w:rsidRDefault="00AA2E31" w:rsidP="00BF0184">
      <w:pPr>
        <w:jc w:val="both"/>
        <w:rPr>
          <w:rFonts w:eastAsiaTheme="minorHAnsi"/>
        </w:rPr>
      </w:pPr>
      <w:r w:rsidRPr="00BF0184">
        <w:rPr>
          <w:rFonts w:eastAsiaTheme="minorHAnsi"/>
          <w:b/>
        </w:rPr>
        <w:t xml:space="preserve">Activitate agricolă </w:t>
      </w:r>
      <w:r w:rsidRPr="00BF0184">
        <w:rPr>
          <w:rFonts w:eastAsiaTheme="minorHAnsi"/>
        </w:rPr>
        <w:t>conform cu prevederile art. 4(1)(c) din Reg. 1307/2013 înseamnă după caz:</w:t>
      </w:r>
    </w:p>
    <w:p w:rsidR="00AA2E31" w:rsidRPr="00BF0184" w:rsidRDefault="00AA2E31" w:rsidP="00BF0184">
      <w:pPr>
        <w:jc w:val="both"/>
        <w:rPr>
          <w:rFonts w:eastAsiaTheme="minorHAnsi"/>
        </w:rPr>
      </w:pPr>
      <w:r w:rsidRPr="00BF0184">
        <w:rPr>
          <w:rFonts w:eastAsiaTheme="minorHAnsi"/>
        </w:rPr>
        <w:t>• producţia, creşterea sau cultivarea de produse agricole, inclusiv recoltarea, mulgerea, reproducerea animalelor şi deţinerea acestora în scopuri agricole;</w:t>
      </w:r>
    </w:p>
    <w:p w:rsidR="00AA2E31" w:rsidRPr="00BF0184" w:rsidRDefault="00AA2E31" w:rsidP="00BF0184">
      <w:pPr>
        <w:jc w:val="both"/>
        <w:rPr>
          <w:rFonts w:eastAsiaTheme="minorHAnsi"/>
        </w:rPr>
      </w:pPr>
      <w:r w:rsidRPr="00BF0184">
        <w:rPr>
          <w:rFonts w:eastAsiaTheme="minorHAnsi"/>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AA2E31" w:rsidRPr="00BF0184" w:rsidRDefault="00AA2E31" w:rsidP="00BF0184">
      <w:pPr>
        <w:jc w:val="both"/>
        <w:rPr>
          <w:rFonts w:eastAsiaTheme="minorHAnsi"/>
        </w:rPr>
      </w:pPr>
      <w:r w:rsidRPr="00BF0184">
        <w:rPr>
          <w:rFonts w:eastAsiaTheme="minorHAnsi"/>
        </w:rPr>
        <w:t>•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w:t>
      </w:r>
    </w:p>
    <w:p w:rsidR="00AA2E31" w:rsidRPr="00BF0184" w:rsidRDefault="00AA2E31" w:rsidP="00BF0184">
      <w:pPr>
        <w:jc w:val="both"/>
        <w:rPr>
          <w:rFonts w:eastAsiaTheme="minorHAnsi"/>
        </w:rPr>
      </w:pPr>
      <w:r w:rsidRPr="00BF0184">
        <w:rPr>
          <w:rFonts w:eastAsiaTheme="minorHAnsi"/>
        </w:rPr>
        <w:t>• în cazul viilor și livezilor activitatea agricolă minimă presupune cel puțin o tăiere anuală de întreținere și cel puțin o cosire anuală a ierbii dintre rânduri sau o lucrare anuală de întreținere a solului.</w:t>
      </w:r>
    </w:p>
    <w:p w:rsidR="00AA2E31" w:rsidRPr="00BF0184" w:rsidRDefault="00AA2E31" w:rsidP="00BF0184">
      <w:pPr>
        <w:jc w:val="both"/>
        <w:rPr>
          <w:rFonts w:eastAsiaTheme="minorHAnsi"/>
        </w:rPr>
      </w:pPr>
      <w:r w:rsidRPr="00BF0184">
        <w:rPr>
          <w:rFonts w:eastAsiaTheme="minorHAnsi"/>
          <w:b/>
        </w:rPr>
        <w:t xml:space="preserve">Activitate complementară </w:t>
      </w:r>
      <w:r w:rsidRPr="00BF0184">
        <w:rPr>
          <w:rFonts w:eastAsiaTheme="minorHAnsi"/>
        </w:rPr>
        <w:t>reprezintă activitatea care se desfăşoară în scopul completării/ dezvoltării/optimizării activităţii principale sau activitatii de bază a solicitantului (pentru care are codurile CAEN autorizate), desfăşurată de acesta anterior depunerii proiectului.</w:t>
      </w:r>
    </w:p>
    <w:p w:rsidR="008177CB" w:rsidRPr="00BF0184" w:rsidRDefault="00AA2E31" w:rsidP="00BF0184">
      <w:pPr>
        <w:pStyle w:val="Default"/>
        <w:jc w:val="both"/>
        <w:rPr>
          <w:rFonts w:ascii="Times New Roman" w:hAnsi="Times New Roman" w:cs="Times New Roman"/>
        </w:rPr>
      </w:pPr>
      <w:r w:rsidRPr="00BF0184">
        <w:rPr>
          <w:rFonts w:ascii="Times New Roman" w:eastAsiaTheme="minorHAnsi" w:hAnsi="Times New Roman" w:cs="Times New Roman"/>
          <w:b/>
        </w:rPr>
        <w:t>Activitate mesteşugărească</w:t>
      </w:r>
      <w:r w:rsidRPr="00BF0184">
        <w:rPr>
          <w:rFonts w:ascii="Times New Roman" w:eastAsiaTheme="minorHAnsi" w:hAnsi="Times New Roman" w:cs="Times New Roman"/>
        </w:rPr>
        <w:t xml:space="preserve"> - producerea şi comercializarea produselor care păstrează specificul execuţiei manuale şi artizanat, prestarea serviciilor care presupun un număr mai mare de operaţii executate manual în practicarea lor sau au ca scop promovarea mesteşugurilor, a meseriilor, a produselor şi serviciilor cu specific</w:t>
      </w:r>
      <w:r w:rsidR="001D5D9E" w:rsidRPr="00BF0184">
        <w:rPr>
          <w:rFonts w:ascii="Times New Roman" w:eastAsiaTheme="minorHAnsi" w:hAnsi="Times New Roman" w:cs="Times New Roman"/>
        </w:rPr>
        <w:t xml:space="preserve"> </w:t>
      </w:r>
      <w:r w:rsidR="008177CB" w:rsidRPr="00BF0184">
        <w:rPr>
          <w:rFonts w:ascii="Times New Roman" w:hAnsi="Times New Roman" w:cs="Times New Roman"/>
        </w:rPr>
        <w:t>tradiţional (exemple: sculptura, cioplitul sau prelucrarea artistică a lemnului, confecţionarea instrumentelor muzicale, împletituri din fibre vegetale şi textile, confecţionarea obiectelor ceramice, grafică sau pictură, prelucrarea pielii, metalelor, etc)</w:t>
      </w:r>
      <w:r w:rsidR="008177CB" w:rsidRPr="00BF0184">
        <w:rPr>
          <w:rFonts w:ascii="Times New Roman" w:hAnsi="Times New Roman" w:cs="Times New Roman"/>
          <w:b/>
          <w:bCs/>
        </w:rPr>
        <w:t xml:space="preserve">;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Activități productive </w:t>
      </w:r>
      <w:r w:rsidRPr="00BF0184">
        <w:rPr>
          <w:rFonts w:ascii="Times New Roman" w:hAnsi="Times New Roman" w:cs="Times New Roman"/>
        </w:rPr>
        <w:t xml:space="preserve">– activitati in urma carora se realizeaza unul sau mai multe produse pentru care prelucrarea s-a incheiat, care au parcurs in intregime fazele procesului de productie si care sunt utilizate ca atare, fara sa mai suporte alte transformari, putand fi depozitate in vederea livrarii sau expediate direct clientilor: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Activități turistice </w:t>
      </w:r>
      <w:r w:rsidRPr="00BF0184">
        <w:rPr>
          <w:rFonts w:ascii="Times New Roman" w:hAnsi="Times New Roman" w:cs="Times New Roman"/>
        </w:rPr>
        <w:t xml:space="preserve">- servicii agroturistice de cazare, servicii turistice de agrement dependente sau independente de o structură de primire agro-turistică cu funcțiuni de cazare și servicii de alimentație publică);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Beneficiar </w:t>
      </w:r>
      <w:r w:rsidRPr="00BF0184">
        <w:rPr>
          <w:rFonts w:ascii="Times New Roman" w:hAnsi="Times New Roman" w:cs="Times New Roman"/>
        </w:rPr>
        <w:t xml:space="preserve">– persoană fizică autorizată care a încheiat un Contract de finanțare cu AFIR pentru accesarea fondurilor europene prin FEADR;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Campingul - </w:t>
      </w:r>
      <w:r w:rsidRPr="00BF0184">
        <w:rPr>
          <w:rFonts w:ascii="Times New Roman" w:hAnsi="Times New Roman" w:cs="Times New Roman"/>
        </w:rPr>
        <w:t>structură de primire turistică destinată să asigure cazarea turiştilor în corturi sau rulote, astfel amenajate încât să permită acestora să parcheze mijloacele de transport, să îşi pregătească masa şi să beneficieze de celelalte servicii specifice acestui tip de unitate</w:t>
      </w:r>
      <w:r w:rsidRPr="00BF0184">
        <w:rPr>
          <w:rFonts w:ascii="Times New Roman" w:hAnsi="Times New Roman" w:cs="Times New Roman"/>
          <w:b/>
          <w:bCs/>
        </w:rPr>
        <w:t xml:space="preserve">;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Bungalow - </w:t>
      </w:r>
      <w:r w:rsidRPr="00BF0184">
        <w:rPr>
          <w:rFonts w:ascii="Times New Roman" w:hAnsi="Times New Roman" w:cs="Times New Roman"/>
        </w:rPr>
        <w:t>structură de primire turistică de capacitate redusă, realizată de regulă din lemn sau din alte materiale similare. În zonele cu umiditate ridicată (munte, mare) acesta poate fi construit şi din zidărie. Este amplasat în perimetrul campingurilor</w:t>
      </w:r>
      <w:r w:rsidRPr="00BF0184">
        <w:rPr>
          <w:rFonts w:ascii="Times New Roman" w:hAnsi="Times New Roman" w:cs="Times New Roman"/>
          <w:b/>
          <w:bCs/>
        </w:rPr>
        <w:t xml:space="preserve">. </w:t>
      </w:r>
    </w:p>
    <w:p w:rsidR="0090751A" w:rsidRDefault="0090751A" w:rsidP="00BF0184">
      <w:pPr>
        <w:pStyle w:val="Default"/>
        <w:jc w:val="both"/>
        <w:rPr>
          <w:rFonts w:ascii="Times New Roman" w:hAnsi="Times New Roman" w:cs="Times New Roman"/>
          <w:b/>
          <w:bCs/>
        </w:rPr>
      </w:pPr>
    </w:p>
    <w:p w:rsidR="0090751A" w:rsidRDefault="0090751A" w:rsidP="00BF0184">
      <w:pPr>
        <w:pStyle w:val="Default"/>
        <w:jc w:val="both"/>
        <w:rPr>
          <w:rFonts w:ascii="Times New Roman" w:hAnsi="Times New Roman" w:cs="Times New Roman"/>
          <w:b/>
          <w:bCs/>
        </w:rPr>
      </w:pPr>
    </w:p>
    <w:p w:rsidR="0090751A" w:rsidRDefault="0090751A" w:rsidP="00BF0184">
      <w:pPr>
        <w:pStyle w:val="Default"/>
        <w:jc w:val="both"/>
        <w:rPr>
          <w:rFonts w:ascii="Times New Roman" w:hAnsi="Times New Roman" w:cs="Times New Roman"/>
          <w:b/>
          <w:bCs/>
        </w:rPr>
      </w:pPr>
    </w:p>
    <w:p w:rsidR="0090751A" w:rsidRDefault="0090751A" w:rsidP="00BF0184">
      <w:pPr>
        <w:pStyle w:val="Default"/>
        <w:jc w:val="both"/>
        <w:rPr>
          <w:rFonts w:ascii="Times New Roman" w:hAnsi="Times New Roman" w:cs="Times New Roman"/>
          <w:b/>
          <w:bCs/>
        </w:rPr>
      </w:pP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Căsuţă tip camping </w:t>
      </w:r>
      <w:r w:rsidRPr="00BF0184">
        <w:rPr>
          <w:rFonts w:ascii="Times New Roman" w:hAnsi="Times New Roman" w:cs="Times New Roman"/>
        </w:rPr>
        <w:t xml:space="preserve">este un spaţiu de cazare de dimensiuni reduse (maximum 4 locuri), realizat din lemn sau alte materiale similare, compusă, de regulă, dintr-o cameră şi un mic antreu sau terasă şi uneori dotată şi cu grup sanitar propriu.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rPr>
        <w:t xml:space="preserve">În înţelesul art. 4 din R(UE) nr. 1307/ 2013 şi conform definiţiei din PNDR 2014 - 2020,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Cererea de finanțare </w:t>
      </w:r>
      <w:r w:rsidRPr="00BF0184">
        <w:rPr>
          <w:rFonts w:ascii="Times New Roman" w:hAnsi="Times New Roman" w:cs="Times New Roman"/>
        </w:rPr>
        <w:t xml:space="preserve">– reprezintă solicitarea depusă de potenţialul beneficiar în vederea obţinerii finanţării nerambursabile;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Data acordării ajutorului de minimis</w:t>
      </w:r>
      <w:r w:rsidRPr="00BF0184">
        <w:rPr>
          <w:rFonts w:ascii="Times New Roman" w:hAnsi="Times New Roman" w:cs="Times New Roman"/>
        </w:rPr>
        <w:t xml:space="preserve">– data la care dreptul legal de a primi ajutorul este conferit beneficiarului în conformitate cu regimul juridic național aplicabil;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Eligibil </w:t>
      </w:r>
      <w:r w:rsidRPr="00BF0184">
        <w:rPr>
          <w:rFonts w:ascii="Times New Roman" w:hAnsi="Times New Roman" w:cs="Times New Roman"/>
        </w:rPr>
        <w:t xml:space="preserve">– reprezintă îndeplinirea condiţiilor şi criteriilor minime de către un solicitant aşa cum sunt precizate în Ghidul solicitantului, Cererea de finanțare şi Contractul de finanțare pentru FEADR;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Evaluare </w:t>
      </w:r>
      <w:r w:rsidRPr="00BF0184">
        <w:rPr>
          <w:rFonts w:ascii="Times New Roman" w:hAnsi="Times New Roman" w:cs="Times New Roman"/>
        </w:rPr>
        <w:t xml:space="preserve">– acţiune procedurală prin care documentaţia pentru care se solicită finanțare este analizată pentru verificarea îndeplinirii condiţiilor minime pentru acordarea sprijinului şi pentru selectarea proiectului, în vederea contractării;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Exploataţia agricolă - </w:t>
      </w:r>
      <w:r w:rsidRPr="00BF0184">
        <w:rPr>
          <w:rFonts w:ascii="Times New Roman" w:hAnsi="Times New Roman" w:cs="Times New Roman"/>
        </w:rPr>
        <w:t xml:space="preserve">este o unitate tehnico-economică ce îşi desfăşoară activitatea sub o gestiune unică </w:t>
      </w:r>
      <w:r w:rsidRPr="00BF0184">
        <w:rPr>
          <w:rFonts w:ascii="Times New Roman" w:hAnsi="Times New Roman" w:cs="Times New Roman"/>
          <w:b/>
          <w:bCs/>
        </w:rPr>
        <w:t>ş</w:t>
      </w:r>
      <w:r w:rsidRPr="00BF0184">
        <w:rPr>
          <w:rFonts w:ascii="Times New Roman" w:hAnsi="Times New Roman" w:cs="Times New Roman"/>
        </w:rPr>
        <w:t xml:space="preserve">i are ca obiect de activitate exploatarea terenurilor agricole şi/sau activitatea zootehnică.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Fermier </w:t>
      </w:r>
      <w:r w:rsidRPr="00BF0184">
        <w:rPr>
          <w:rFonts w:ascii="Times New Roman" w:hAnsi="Times New Roman" w:cs="Times New Roman"/>
        </w:rPr>
        <w:t xml:space="preserve">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Fişa măsurii </w:t>
      </w:r>
      <w:r w:rsidRPr="00BF0184">
        <w:rPr>
          <w:rFonts w:ascii="Times New Roman" w:hAnsi="Times New Roman" w:cs="Times New Roman"/>
        </w:rPr>
        <w:t xml:space="preserve">– descrie motivaţia sprijinului financiar nerambursabil oferit, obiectivele măsurii, aria de aplicare şi acţiunile prevăzute, tipul de investiţie, menţionează categoriile de beneficiar şi tipul sprijinului;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Furnizare de servicii </w:t>
      </w:r>
      <w:r w:rsidRPr="00BF0184">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A2E31" w:rsidRPr="00BF0184" w:rsidRDefault="008177CB" w:rsidP="00BF0184">
      <w:pPr>
        <w:jc w:val="both"/>
        <w:rPr>
          <w:b/>
          <w:bCs/>
        </w:rPr>
      </w:pPr>
      <w:r w:rsidRPr="00BF0184">
        <w:rPr>
          <w:b/>
          <w:bCs/>
        </w:rPr>
        <w:t xml:space="preserve">Gospodărie agricolă </w:t>
      </w:r>
      <w:r w:rsidRPr="00BF0184">
        <w:t>-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r w:rsidRPr="00BF0184">
        <w:rPr>
          <w:b/>
          <w:bCs/>
        </w:rPr>
        <w:t>.</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Industrii creative </w:t>
      </w:r>
      <w:r w:rsidRPr="00BF0184">
        <w:rPr>
          <w:rFonts w:ascii="Times New Roman" w:hAnsi="Times New Roman" w:cs="Times New Roman"/>
        </w:rPr>
        <w:t xml:space="preserve">-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Intreprindere </w:t>
      </w:r>
      <w:r w:rsidRPr="00BF0184">
        <w:rPr>
          <w:rFonts w:ascii="Times New Roman" w:hAnsi="Times New Roman" w:cs="Times New Roman"/>
        </w:rPr>
        <w:t xml:space="preserve">- orice entitate care desfăşoară o activitate economică pe o piaţă, indiferent de forma juridică, de modul de finanțare sau de existenţa unui scop lucrativ al acesteia;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Intreprindere în activitate </w:t>
      </w:r>
      <w:r w:rsidRPr="00BF0184">
        <w:rPr>
          <w:rFonts w:ascii="Times New Roman" w:hAnsi="Times New Roman" w:cs="Times New Roman"/>
        </w:rPr>
        <w:t xml:space="preserve">- întreprinderea care desfășoară activitate economică și are situații financiare anuale aprobate corespunzătoare ultimului exercițiu financiar încheiat;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Intreprindere în dificultate </w:t>
      </w:r>
      <w:r w:rsidRPr="00BF0184">
        <w:rPr>
          <w:rFonts w:ascii="Times New Roman" w:hAnsi="Times New Roman" w:cs="Times New Roman"/>
        </w:rPr>
        <w:t xml:space="preserve">- o întreprindere care se află în cel puțin una din situațiile următoare: </w:t>
      </w:r>
    </w:p>
    <w:p w:rsidR="0090751A" w:rsidRDefault="00594D04" w:rsidP="00BF0184">
      <w:pPr>
        <w:pStyle w:val="Default"/>
        <w:jc w:val="both"/>
        <w:rPr>
          <w:rFonts w:ascii="Times New Roman" w:hAnsi="Times New Roman" w:cs="Times New Roman"/>
        </w:rPr>
      </w:pPr>
      <w:r w:rsidRPr="00BF0184">
        <w:rPr>
          <w:rFonts w:ascii="Times New Roman" w:hAnsi="Times New Roman" w:cs="Times New Roman"/>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w:t>
      </w:r>
    </w:p>
    <w:p w:rsidR="0090751A" w:rsidRDefault="00594D04" w:rsidP="00BF0184">
      <w:pPr>
        <w:pStyle w:val="Default"/>
        <w:jc w:val="both"/>
        <w:rPr>
          <w:rFonts w:ascii="Times New Roman" w:hAnsi="Times New Roman" w:cs="Times New Roman"/>
        </w:rPr>
      </w:pPr>
      <w:r w:rsidRPr="00BF0184">
        <w:rPr>
          <w:rFonts w:ascii="Times New Roman" w:hAnsi="Times New Roman" w:cs="Times New Roman"/>
        </w:rPr>
        <w:lastRenderedPageBreak/>
        <w:t xml:space="preserve"> </w:t>
      </w:r>
    </w:p>
    <w:p w:rsidR="0090751A" w:rsidRDefault="0090751A" w:rsidP="00BF0184">
      <w:pPr>
        <w:pStyle w:val="Default"/>
        <w:jc w:val="both"/>
        <w:rPr>
          <w:rFonts w:ascii="Times New Roman" w:hAnsi="Times New Roman" w:cs="Times New Roman"/>
        </w:rPr>
      </w:pP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ii. În cazul unei societăți comerciale în care cel puțin unii dintre asociați au răspundere nelimitată pentru creanțele societății (alta decât un IMM care există de cel puțin trei ani sau,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iii. Atunci când întreprinderea face obiectul unei proceduri colective de insolvență sau îndeplinește criteriile prevăzute în dreptul intern pentru ca o procedură colectivă de insolvență să fie deschisă la cererea creditorilor săi.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iv. Atunci când întreprinderea a primit ajutor pentru salvare și nu a rambursat încă împrumutul sau nu a încetat garanția sau a primit ajutoare pentru restructurare și face încă obiectul unui plan de restructurare. </w:t>
      </w:r>
    </w:p>
    <w:p w:rsidR="00594D04" w:rsidRPr="00BF0184" w:rsidRDefault="00594D04" w:rsidP="00BF0184">
      <w:pPr>
        <w:pStyle w:val="Default"/>
        <w:jc w:val="both"/>
        <w:rPr>
          <w:rFonts w:ascii="Times New Roman" w:hAnsi="Times New Roman" w:cs="Times New Roman"/>
        </w:rPr>
      </w:pP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Întreprindere unică </w:t>
      </w:r>
      <w:r w:rsidRPr="00BF0184">
        <w:rPr>
          <w:rFonts w:ascii="Times New Roman" w:hAnsi="Times New Roman" w:cs="Times New Roman"/>
        </w:rPr>
        <w:t xml:space="preserve">– în conformitate cu prevederile art.2 alin.(2) din Regulamentul (UE) nr.1.407/2013 include toate întreprinderile între care există cel puțin una dintre relațiile următoare: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 o întreprindere deține majoritatea drepturilor de vot ale acționarilor sau ale asociaților unei alte întreprinderi;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ii. o întreprindere are dreptul de a numi sau revoca majoritatea membrilor organelor de administrare, de conducere sau de supraveghere ale unei alte întreprinderi;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iii. o întreprindere are dreptul de a exercita o influență dominantă asupra altei întreprinderi în temeiul unui contract încheiat cu întreprinderea în cauză sau în temeiul unei prevederi din contractul de societate sau din statutul acesteia;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rsidR="00594D04" w:rsidRPr="00BF0184" w:rsidRDefault="00594D04" w:rsidP="00BF0184">
      <w:pPr>
        <w:pStyle w:val="Default"/>
        <w:jc w:val="both"/>
        <w:rPr>
          <w:rFonts w:ascii="Times New Roman" w:hAnsi="Times New Roman" w:cs="Times New Roman"/>
        </w:rPr>
      </w:pP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Întreprinderile care întrețin, cu una sau mai multe întreprinderi, relațiile la care se face referire la punctele i-iv sunt considerate întreprinderi unice. </w:t>
      </w:r>
    </w:p>
    <w:p w:rsidR="00594D04" w:rsidRPr="00BF0184" w:rsidRDefault="00594D04" w:rsidP="00BF0184">
      <w:pPr>
        <w:jc w:val="both"/>
      </w:pPr>
      <w:r w:rsidRPr="00BF0184">
        <w:rPr>
          <w:b/>
          <w:bCs/>
        </w:rPr>
        <w:t xml:space="preserve">Investiţia nouă - </w:t>
      </w:r>
      <w:r w:rsidRPr="00BF0184">
        <w:t>cuprinde lucrările de construcţii-montaj, utilaje, instalaţii,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rsidR="00594D04" w:rsidRPr="00BF0184" w:rsidRDefault="00594D04" w:rsidP="00BF0184">
      <w:pPr>
        <w:jc w:val="both"/>
      </w:pPr>
      <w:r w:rsidRPr="00BF0184">
        <w:rPr>
          <w:b/>
          <w:bCs/>
        </w:rPr>
        <w:t xml:space="preserve">Modernizarea </w:t>
      </w:r>
      <w:r w:rsidRPr="00BF0184">
        <w:t xml:space="preserve">– cuprinde achiziția de echipamente si/sau dotari sau lucrările de construcţii şi instalaţii privind retehnologizarea, reutilarea și refacerea sau extinderea construcţiilor </w:t>
      </w:r>
      <w:r w:rsidRPr="00BF0184">
        <w:rPr>
          <w:b/>
          <w:bCs/>
        </w:rPr>
        <w:t>aferente întreprinderilor în funcţiune şi cu autorizaţii de funcţionare valabile, fără modificarea destinaţiei iniţiale</w:t>
      </w:r>
      <w:r w:rsidRPr="00BF0184">
        <w:t>;</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Pensiune agroturistică </w:t>
      </w:r>
      <w:r w:rsidRPr="00BF0184">
        <w:rPr>
          <w:rFonts w:ascii="Times New Roman" w:hAnsi="Times New Roman" w:cs="Times New Roman"/>
        </w:rPr>
        <w:t xml:space="preserv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Perioada de implementare </w:t>
      </w:r>
      <w:r w:rsidRPr="00BF0184">
        <w:rPr>
          <w:rFonts w:ascii="Times New Roman" w:hAnsi="Times New Roman" w:cs="Times New Roman"/>
        </w:rPr>
        <w:t xml:space="preserve">– reprezinta perioada de la semnarea contractului de finanțare până la data depunerii ultimei tranşe de plată.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Perioadă de derulare a proiectului - </w:t>
      </w:r>
      <w:r w:rsidRPr="00BF0184">
        <w:rPr>
          <w:rFonts w:ascii="Times New Roman" w:hAnsi="Times New Roman" w:cs="Times New Roman"/>
        </w:rPr>
        <w:t xml:space="preserve">reprezintă perioada de la semnarea contractului de finanțare până la finalul perioadei de monitorizare a proiectului </w:t>
      </w:r>
    </w:p>
    <w:p w:rsidR="0090751A"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Produsele şi serviciile meşteşugăreşti, de mică industrie şi artizanale </w:t>
      </w:r>
      <w:r w:rsidRPr="00BF0184">
        <w:rPr>
          <w:rFonts w:ascii="Times New Roman" w:hAnsi="Times New Roman" w:cs="Times New Roman"/>
        </w:rPr>
        <w:t xml:space="preserve">- sunt produsele şi serviciile executate de meşteşugari şi artizani în serie mică sau unicat, fie complet manual, fie cu ajutorul </w:t>
      </w:r>
    </w:p>
    <w:p w:rsidR="0090751A" w:rsidRDefault="0090751A" w:rsidP="00BF0184">
      <w:pPr>
        <w:pStyle w:val="Default"/>
        <w:jc w:val="both"/>
        <w:rPr>
          <w:rFonts w:ascii="Times New Roman" w:hAnsi="Times New Roman" w:cs="Times New Roman"/>
        </w:rPr>
      </w:pPr>
    </w:p>
    <w:p w:rsidR="0090751A" w:rsidRDefault="0090751A" w:rsidP="00BF0184">
      <w:pPr>
        <w:pStyle w:val="Default"/>
        <w:jc w:val="both"/>
        <w:rPr>
          <w:rFonts w:ascii="Times New Roman" w:hAnsi="Times New Roman" w:cs="Times New Roman"/>
        </w:rPr>
      </w:pPr>
    </w:p>
    <w:p w:rsidR="0090751A" w:rsidRDefault="0090751A" w:rsidP="00BF0184">
      <w:pPr>
        <w:pStyle w:val="Default"/>
        <w:jc w:val="both"/>
        <w:rPr>
          <w:rFonts w:ascii="Times New Roman" w:hAnsi="Times New Roman" w:cs="Times New Roman"/>
        </w:rPr>
      </w:pP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uneltelor manuale sau chiar mecanice, atât timp cât contribuţia manuală a meşteşugarului sau artizanului rămâne componentă substanţială a produsului finit, fiind caracterizate prin faptul că: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sunt produse fără restricţii privind cantitatea şi folosind materiale brute, neprelucrate, apelând în general la resursele naturale;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natura specială a produselor meşteşugăreşti şi artizanale derivă din trăsăturile lor distinctive, care pot fi: artistice, creative, culturale, decorative, tradiţionale, simbolice şi semnificative din punct de vedere comunitar şi religios;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cuprind o arie largă de obiecte şi activităţi, care valorifică tehnicile, materiile prime, formele şi ornamentele tradiţionale, precum şi ale creaţiei populare din diferite genuri;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produse şi servicii cu valoare artistică, dar şi utilitară, care păstrează specificul execuţiei manuale şi tradiţionale.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produsele de artă populară - sunt produsele realizate de creatorii şi meşterii populari, care păstrează caracterul autentic şi specificul etnic şi/sau cultural al unei anumite zone.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Proiecte neconforme </w:t>
      </w:r>
      <w:r w:rsidRPr="00BF0184">
        <w:rPr>
          <w:rFonts w:ascii="Times New Roman" w:hAnsi="Times New Roman" w:cs="Times New Roman"/>
        </w:rPr>
        <w:t xml:space="preserve">- proiectele al căror punctaj rezultat în urma evaluării AFIR este mai mic decât pragul de calitate lunar/trimestrial corespunzător sau proiectele încadrate greșit din punct de vedere al alocării financiare aferente unei măsuri/sub-măsuri/ componentă (alocare distinctă).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Reprezentant legal </w:t>
      </w:r>
      <w:r w:rsidRPr="00BF0184">
        <w:rPr>
          <w:rFonts w:ascii="Times New Roman" w:hAnsi="Times New Roman" w:cs="Times New Roman"/>
        </w:rPr>
        <w:t xml:space="preserve">– reprezentant al proiectului care depune Cererea de finanțare şi în cazul în care Cererea de finanțare va fi selectată, semnează Contractul de finanțare. Acesta trebuie să aibă responsabilităţi şi putere decizională din punct de vedere financiar în cadrul societăţii;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Solicitant </w:t>
      </w:r>
      <w:r w:rsidRPr="00BF0184">
        <w:rPr>
          <w:rFonts w:ascii="Times New Roman" w:hAnsi="Times New Roman" w:cs="Times New Roman"/>
        </w:rPr>
        <w:t xml:space="preserve">– persoană fizică autorizată sau juridică, potenţial beneficiar al sprijinului nerambursabil din FEADR;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Spațiul rural - </w:t>
      </w:r>
      <w:r w:rsidRPr="00BF0184">
        <w:rPr>
          <w:rFonts w:ascii="Times New Roman" w:hAnsi="Times New Roman" w:cs="Times New Roman"/>
        </w:rPr>
        <w:t xml:space="preserve">totalitatea comunelor la nivel de unitate administrativ-teritorială, comuna fiind cea mai mică unitate administrativ-teritorială, nivel NUTS 5. Având în vedere legislația națională - Legea 350/2001 privind amenajarea teritoriului și urbanismul și Legea nr. 351/2001 privind aprobarea Planului național de planificare teritorială, spațiul rural este reprezentat de totalitatea comunelor cu satele componente.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Sprijin nerambursabil </w:t>
      </w:r>
      <w:r w:rsidRPr="00BF0184">
        <w:rPr>
          <w:rFonts w:ascii="Times New Roman" w:hAnsi="Times New Roman" w:cs="Times New Roman"/>
        </w:rPr>
        <w:t xml:space="preserve">– reprezintă suma alocată proiectelor, asigurată prin contribuţia Uniunii Europene şi a Guvernului României;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Submăsura </w:t>
      </w:r>
      <w:r w:rsidRPr="00BF0184">
        <w:rPr>
          <w:rFonts w:ascii="Times New Roman" w:hAnsi="Times New Roman" w:cs="Times New Roman"/>
        </w:rPr>
        <w:t xml:space="preserve">– defineşte aria de finanțare prin care se poate realiza cofinanțarea proiectelor (reprezintă o sumă de activităţi cofinanţate prin fonduri nerambursabile).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Sumă forfetară </w:t>
      </w:r>
      <w:r w:rsidRPr="00BF0184">
        <w:rPr>
          <w:rFonts w:ascii="Times New Roman" w:hAnsi="Times New Roman" w:cs="Times New Roman"/>
        </w:rPr>
        <w:t xml:space="preserve">-sumă fixă în procent de 100% prestabilită la un anumit cuantum fără a mai fi necesară cofinanțarea din partea beneficiarului.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Tehnologia informației sau/ și Tehnologia informației și a comunicațiilor </w:t>
      </w:r>
      <w:r w:rsidRPr="00BF0184">
        <w:rPr>
          <w:rFonts w:ascii="Times New Roman" w:hAnsi="Times New Roman" w:cs="Times New Roman"/>
        </w:rPr>
        <w:t>abreviat (cel mai adesea IT) TI respectiv TIC, este tehnologia necesară pentru prelucrarea (procurarea, procesarea, stocarea, convertirea și transmiterea) informației, în particular prin folosirea computerelor pe multiple domenii legate de date  și</w:t>
      </w:r>
    </w:p>
    <w:p w:rsidR="00594D04" w:rsidRPr="00BF0184" w:rsidRDefault="00594D04" w:rsidP="00BF0184">
      <w:pPr>
        <w:jc w:val="both"/>
        <w:rPr>
          <w:rFonts w:eastAsiaTheme="minorHAnsi"/>
        </w:rPr>
      </w:pPr>
      <w:r w:rsidRPr="00BF0184">
        <w:t>informații, cum ar fi: procesoare, calculatoare, hardware și software, limbaje de programare, structuri de date și altele (managementul datelor, construcția de hardware pentru calculatoare, proiectarea de software, administrarea sistemelor informaționale).</w:t>
      </w:r>
    </w:p>
    <w:p w:rsidR="003C2D60" w:rsidRDefault="003C2D60" w:rsidP="00BF0184">
      <w:pPr>
        <w:jc w:val="both"/>
        <w:rPr>
          <w:rFonts w:eastAsiaTheme="minorHAnsi"/>
          <w:b/>
          <w:u w:val="single"/>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 xml:space="preserve">Abrevieri: </w:t>
      </w:r>
    </w:p>
    <w:p w:rsidR="00FF4792" w:rsidRPr="00BF0184" w:rsidRDefault="00FF4792" w:rsidP="00BF0184">
      <w:pPr>
        <w:jc w:val="both"/>
        <w:rPr>
          <w:rFonts w:eastAsiaTheme="minorHAnsi"/>
          <w:lang w:eastAsia="en-US"/>
        </w:rPr>
      </w:pPr>
      <w:r w:rsidRPr="00BF0184">
        <w:rPr>
          <w:rFonts w:eastAsiaTheme="minorHAnsi"/>
          <w:lang w:eastAsia="en-US"/>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FF4792" w:rsidRPr="00BF0184" w:rsidRDefault="00FF4792" w:rsidP="00BF0184">
      <w:pPr>
        <w:jc w:val="both"/>
        <w:rPr>
          <w:rFonts w:eastAsiaTheme="minorHAnsi"/>
          <w:lang w:eastAsia="en-US"/>
        </w:rPr>
      </w:pPr>
      <w:r w:rsidRPr="00BF0184">
        <w:rPr>
          <w:rFonts w:eastAsiaTheme="minorHAnsi"/>
          <w:lang w:eastAsia="en-US"/>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A82E47" w:rsidRDefault="00A82E47" w:rsidP="00BF0184">
      <w:pPr>
        <w:jc w:val="both"/>
        <w:rPr>
          <w:rFonts w:eastAsiaTheme="minorHAnsi"/>
          <w:lang w:eastAsia="en-US"/>
        </w:rPr>
      </w:pPr>
    </w:p>
    <w:p w:rsidR="00A82E47" w:rsidRDefault="00A82E47" w:rsidP="00BF0184">
      <w:pPr>
        <w:jc w:val="both"/>
        <w:rPr>
          <w:rFonts w:eastAsiaTheme="minorHAnsi"/>
          <w:lang w:eastAsia="en-US"/>
        </w:rPr>
      </w:pPr>
    </w:p>
    <w:p w:rsidR="00A82E47" w:rsidRDefault="00A82E47"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CRFIR – Centrele Regionale pentru Finanţarea Investiţiilor Rurale, structură organizatorică la nivelul regiunilor de dezvoltare ale României a AFIR (la nivel naţional există 8 centre regionale);</w:t>
      </w:r>
    </w:p>
    <w:p w:rsidR="00FF4792" w:rsidRPr="00BF0184" w:rsidRDefault="00FF4792" w:rsidP="00BF0184">
      <w:pPr>
        <w:jc w:val="both"/>
        <w:rPr>
          <w:rFonts w:eastAsiaTheme="minorHAnsi"/>
          <w:lang w:eastAsia="en-US"/>
        </w:rPr>
      </w:pPr>
      <w:r w:rsidRPr="00BF0184">
        <w:rPr>
          <w:rFonts w:eastAsiaTheme="minorHAnsi"/>
          <w:lang w:eastAsia="en-US"/>
        </w:rPr>
        <w:t>OJFIR – Oficiile Judeţene pentru Finanţarea Investiţiilor Rurale, structură organizatorică la nivel judeţean a AFIR (la nivel naţional există 41 Oficii judeţene);</w:t>
      </w:r>
    </w:p>
    <w:p w:rsidR="00FF4792" w:rsidRPr="00BF0184" w:rsidRDefault="00FF4792" w:rsidP="00BF0184">
      <w:pPr>
        <w:jc w:val="both"/>
        <w:rPr>
          <w:rFonts w:eastAsiaTheme="minorHAnsi"/>
          <w:lang w:eastAsia="en-US"/>
        </w:rPr>
      </w:pPr>
      <w:r w:rsidRPr="00BF0184">
        <w:rPr>
          <w:rFonts w:eastAsiaTheme="minorHAnsi"/>
          <w:lang w:eastAsia="en-US"/>
        </w:rPr>
        <w:t>FEADR – Fondul European Agricol pentru Dezvoltare Rurală, este un instrument de finanţare creat de Uniunea Europeană pentru implementarea Politicii Agricole Comune.</w:t>
      </w:r>
    </w:p>
    <w:p w:rsidR="00FF4792" w:rsidRPr="00BF0184" w:rsidRDefault="00FF4792" w:rsidP="00BF0184">
      <w:pPr>
        <w:jc w:val="both"/>
        <w:rPr>
          <w:rFonts w:eastAsiaTheme="minorHAnsi"/>
          <w:lang w:eastAsia="en-US"/>
        </w:rPr>
      </w:pPr>
      <w:r w:rsidRPr="00BF0184">
        <w:rPr>
          <w:rFonts w:eastAsiaTheme="minorHAnsi"/>
          <w:lang w:eastAsia="en-US"/>
        </w:rPr>
        <w:t>MADR – Ministerul Agriculturii şi Dezvoltării Rurale;</w:t>
      </w:r>
    </w:p>
    <w:p w:rsidR="00FF4792" w:rsidRPr="00BF0184" w:rsidRDefault="00FF4792" w:rsidP="00BF0184">
      <w:pPr>
        <w:jc w:val="both"/>
        <w:rPr>
          <w:rFonts w:eastAsiaTheme="minorHAnsi"/>
          <w:lang w:eastAsia="en-US"/>
        </w:rPr>
      </w:pPr>
      <w:r w:rsidRPr="00BF0184">
        <w:rPr>
          <w:rFonts w:eastAsiaTheme="minorHAnsi"/>
          <w:lang w:eastAsia="en-US"/>
        </w:rPr>
        <w:t>PNDR – Programul Naţional de Dezvoltare Rurală este documentul pe baza căruia va putea fi accesat Fondul European Agricol pentru Dezvoltare Rurală şi care respectă liniile directoare strategice de dezvoltare rurală ale Uniunii Europene.</w:t>
      </w:r>
    </w:p>
    <w:p w:rsidR="00FF4792" w:rsidRDefault="00FF4792" w:rsidP="00BF0184">
      <w:pPr>
        <w:jc w:val="both"/>
        <w:rPr>
          <w:rFonts w:eastAsiaTheme="minorHAnsi"/>
          <w:lang w:eastAsia="en-US"/>
        </w:rPr>
      </w:pPr>
    </w:p>
    <w:p w:rsidR="00FF4792" w:rsidRDefault="00FF4792" w:rsidP="00BF0184">
      <w:pPr>
        <w:jc w:val="both"/>
        <w:rPr>
          <w:rFonts w:eastAsiaTheme="minorHAnsi"/>
          <w:b/>
          <w:u w:val="single"/>
          <w:lang w:eastAsia="en-US"/>
        </w:rPr>
      </w:pPr>
      <w:r w:rsidRPr="00BF0184">
        <w:rPr>
          <w:rFonts w:eastAsiaTheme="minorHAnsi"/>
          <w:b/>
          <w:u w:val="single"/>
          <w:lang w:eastAsia="en-US"/>
        </w:rPr>
        <w:t>2.Prevederi generale</w:t>
      </w:r>
    </w:p>
    <w:p w:rsidR="00230669" w:rsidRDefault="00230669" w:rsidP="00BF0184">
      <w:pPr>
        <w:jc w:val="both"/>
        <w:rPr>
          <w:rFonts w:ascii="Trebuchet MS" w:hAnsi="Trebuchet MS"/>
          <w:b/>
          <w:sz w:val="22"/>
          <w:szCs w:val="22"/>
          <w:lang w:val="en-US"/>
        </w:rPr>
      </w:pPr>
      <w:r w:rsidRPr="00230669">
        <w:rPr>
          <w:rFonts w:ascii="Trebuchet MS" w:hAnsi="Trebuchet MS"/>
          <w:b/>
          <w:sz w:val="22"/>
          <w:szCs w:val="22"/>
        </w:rPr>
        <w:t xml:space="preserve">Justificare și </w:t>
      </w:r>
      <w:r w:rsidRPr="00230669">
        <w:rPr>
          <w:rFonts w:ascii="Trebuchet MS" w:hAnsi="Trebuchet MS"/>
          <w:b/>
          <w:sz w:val="22"/>
          <w:szCs w:val="22"/>
          <w:lang w:val="en-US"/>
        </w:rPr>
        <w:t>c</w:t>
      </w:r>
      <w:r w:rsidRPr="00230669">
        <w:rPr>
          <w:rFonts w:ascii="Trebuchet MS" w:hAnsi="Trebuchet MS"/>
          <w:b/>
          <w:sz w:val="22"/>
          <w:szCs w:val="22"/>
        </w:rPr>
        <w:t>orelare cu analiza SWOT</w:t>
      </w:r>
      <w:r w:rsidRPr="00230669">
        <w:rPr>
          <w:rFonts w:ascii="Trebuchet MS" w:hAnsi="Trebuchet MS"/>
          <w:b/>
          <w:sz w:val="22"/>
          <w:szCs w:val="22"/>
          <w:lang w:val="en-US"/>
        </w:rPr>
        <w:t xml:space="preserve"> a </w:t>
      </w:r>
      <w:proofErr w:type="spellStart"/>
      <w:r w:rsidRPr="00230669">
        <w:rPr>
          <w:rFonts w:ascii="Trebuchet MS" w:hAnsi="Trebuchet MS"/>
          <w:b/>
          <w:sz w:val="22"/>
          <w:szCs w:val="22"/>
          <w:lang w:val="en-US"/>
        </w:rPr>
        <w:t>măsurii</w:t>
      </w:r>
      <w:proofErr w:type="spellEnd"/>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Dezvoltarea agroturismului  în comunele din Grupul de Acţiune Locală Dobrogea Centrală  este un obiec</w:t>
      </w:r>
      <w:r>
        <w:rPr>
          <w:rFonts w:ascii="Trebuchet MS" w:hAnsi="Trebuchet MS"/>
          <w:sz w:val="22"/>
          <w:szCs w:val="22"/>
        </w:rPr>
        <w:t>tiv de importanță strategică pentru politica</w:t>
      </w:r>
      <w:r w:rsidRPr="00A732A8">
        <w:rPr>
          <w:rFonts w:ascii="Trebuchet MS" w:hAnsi="Trebuchet MS"/>
          <w:sz w:val="22"/>
          <w:szCs w:val="22"/>
        </w:rPr>
        <w:t xml:space="preserve"> locală şi regională. </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Propunerea acestei măsur</w:t>
      </w:r>
      <w:r>
        <w:rPr>
          <w:rFonts w:ascii="Trebuchet MS" w:hAnsi="Trebuchet MS"/>
          <w:sz w:val="22"/>
          <w:szCs w:val="22"/>
        </w:rPr>
        <w:t>i are la baza studiul „Influenţa</w:t>
      </w:r>
      <w:r w:rsidRPr="00A732A8">
        <w:rPr>
          <w:rFonts w:ascii="Trebuchet MS" w:hAnsi="Trebuchet MS"/>
          <w:sz w:val="22"/>
          <w:szCs w:val="22"/>
        </w:rPr>
        <w:t xml:space="preserve"> turismului rural în dezvoltarea </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socio–economică a comunelor din cadrul Grupului de Acţiune Locală Dobrogea Centrală” realizat în anul  2015.</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Liniile de cercetare coincid cu obiectivele comunităţilor rurale ale GAL:</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a) identificarea formei de turism predominante pentru fiecare comună din GAL Dobrogea Centrală;</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b) identificarea formei de turism reprezentativă pentru destinaţia aleasă în funcţie de potenţialul turistic existent;</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c) evidenţierea potenţialului turistic (natural şi antropic) de care beneficiază fiecare comună din GAL Dobrogea Centrală;</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d) identificarea unor atracţii turistice reprezentative ce pot contribui la imaginea (artistică</w:t>
      </w:r>
      <w:r>
        <w:rPr>
          <w:rFonts w:ascii="Trebuchet MS" w:hAnsi="Trebuchet MS"/>
          <w:sz w:val="22"/>
          <w:szCs w:val="22"/>
        </w:rPr>
        <w:t xml:space="preserve"> şi psihologică) a microdestinaț</w:t>
      </w:r>
      <w:r w:rsidRPr="00A732A8">
        <w:rPr>
          <w:rFonts w:ascii="Trebuchet MS" w:hAnsi="Trebuchet MS"/>
          <w:sz w:val="22"/>
          <w:szCs w:val="22"/>
        </w:rPr>
        <w:t>iei turistice din teritoriu;</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În urma</w:t>
      </w:r>
      <w:r w:rsidRPr="00A732A8">
        <w:rPr>
          <w:rFonts w:ascii="Trebuchet MS" w:hAnsi="Trebuchet MS"/>
          <w:sz w:val="22"/>
          <w:szCs w:val="22"/>
        </w:rPr>
        <w:t xml:space="preserve"> cercetării, studiului şi întâlnirilor</w:t>
      </w:r>
      <w:r>
        <w:rPr>
          <w:rFonts w:ascii="Trebuchet MS" w:hAnsi="Trebuchet MS"/>
          <w:sz w:val="22"/>
          <w:szCs w:val="22"/>
        </w:rPr>
        <w:t>,</w:t>
      </w:r>
      <w:r w:rsidRPr="00A732A8">
        <w:rPr>
          <w:rFonts w:ascii="Trebuchet MS" w:hAnsi="Trebuchet MS"/>
          <w:sz w:val="22"/>
          <w:szCs w:val="22"/>
        </w:rPr>
        <w:t xml:space="preserve"> parteneriatul a identificat  liniile prioritare de dezvoltare turistică a teritoriului acoperit de GAL Dobrogea Centrală.</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Turismul cultural-itinerant cu mai multe subtipuri, în funcţie de categoriile principale de obiective culturale care fac obiectul deplasărilor religio</w:t>
      </w:r>
      <w:r>
        <w:rPr>
          <w:rFonts w:ascii="Trebuchet MS" w:hAnsi="Trebuchet MS"/>
          <w:sz w:val="22"/>
          <w:szCs w:val="22"/>
        </w:rPr>
        <w:t>a</w:t>
      </w:r>
      <w:r w:rsidRPr="00A732A8">
        <w:rPr>
          <w:rFonts w:ascii="Trebuchet MS" w:hAnsi="Trebuchet MS"/>
          <w:sz w:val="22"/>
          <w:szCs w:val="22"/>
        </w:rPr>
        <w:t>s</w:t>
      </w:r>
      <w:r>
        <w:rPr>
          <w:rFonts w:ascii="Trebuchet MS" w:hAnsi="Trebuchet MS"/>
          <w:sz w:val="22"/>
          <w:szCs w:val="22"/>
        </w:rPr>
        <w:t>e</w:t>
      </w:r>
      <w:r w:rsidRPr="00A732A8">
        <w:rPr>
          <w:rFonts w:ascii="Trebuchet MS" w:hAnsi="Trebuchet MS"/>
          <w:sz w:val="22"/>
          <w:szCs w:val="22"/>
        </w:rPr>
        <w:t>, pelerinaj, etnografic, arheologic.</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Turismul rural  cuprinde toate activităţile turistice derulate în ruralul local, având drept scop valorificarea potenţialului turistic natural şi uman al satelor.</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Turismul de vânătoare şi pescuit sportiv  se bazează pe fondul cinegetic existent în arealul  Grupului de Acţiune Locală Dobrogea Centrală din comunele Rasova, Seimeni, Topalu, Aliman, Gârliciu, Horia  şi pe unele lacuri naturale. Fondul de vânătoare include iepuri şi mistreţi, respectiv variate posibilităţi de pescuit (lacul Bac</w:t>
      </w:r>
      <w:r>
        <w:rPr>
          <w:rFonts w:ascii="Trebuchet MS" w:hAnsi="Trebuchet MS"/>
          <w:sz w:val="22"/>
          <w:szCs w:val="22"/>
        </w:rPr>
        <w:t>iu), zone unde se poate practica</w:t>
      </w:r>
      <w:r w:rsidRPr="00A732A8">
        <w:rPr>
          <w:rFonts w:ascii="Trebuchet MS" w:hAnsi="Trebuchet MS"/>
          <w:sz w:val="22"/>
          <w:szCs w:val="22"/>
        </w:rPr>
        <w:t xml:space="preserve"> echitaţia, segment încurajat şi</w:t>
      </w:r>
      <w:r>
        <w:rPr>
          <w:rFonts w:ascii="Trebuchet MS" w:hAnsi="Trebuchet MS"/>
          <w:sz w:val="22"/>
          <w:szCs w:val="22"/>
        </w:rPr>
        <w:t xml:space="preserve"> de calitatea peisajelor (comuna</w:t>
      </w:r>
      <w:r w:rsidRPr="00A732A8">
        <w:rPr>
          <w:rFonts w:ascii="Trebuchet MS" w:hAnsi="Trebuchet MS"/>
          <w:sz w:val="22"/>
          <w:szCs w:val="22"/>
        </w:rPr>
        <w:t xml:space="preserve"> Horia, Valea lui Haidar).</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Turismul ecologic şi ştiinţific este tipul de turism cu cea mai mare tendinţa de creştere în ultimii ani pe plan internaţional,  se practică în mod deosebit în zonele naturale protejate. În teritoriu există mai multe rezervaţii naturale care constituie un punct de atracţie inedit în oferta turistică a regiunii. Pe malul stâng al Văii Casimcea este Masivul Cheia, Punctul Fosilier de la Aliman, Reciful de la Topalu, Canaraua Fetei – Iortmac, situl Dumbrăveni Valea Urluia-Lacul Vederoasă, situl Stepă Saraiu-Horia, toate aceste arii protejate ocupă 804 kmp (50% din suprafaţă totală a GAL)</w:t>
      </w:r>
      <w:r>
        <w:rPr>
          <w:rFonts w:ascii="Trebuchet MS" w:hAnsi="Trebuchet MS"/>
          <w:sz w:val="22"/>
          <w:szCs w:val="22"/>
        </w:rPr>
        <w:t>.</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 xml:space="preserve">Două din comunele GAL se află în “lista zonelor cu potenţial turistic ridicat” şi toate comunele GAL se află în lista ariilor naturale protejate. </w:t>
      </w:r>
    </w:p>
    <w:p w:rsidR="00230669" w:rsidRDefault="00230669" w:rsidP="00230669">
      <w:pPr>
        <w:autoSpaceDE w:val="0"/>
        <w:autoSpaceDN w:val="0"/>
        <w:adjustRightInd w:val="0"/>
        <w:spacing w:line="276" w:lineRule="auto"/>
        <w:jc w:val="both"/>
        <w:rPr>
          <w:rFonts w:ascii="Trebuchet MS" w:hAnsi="Trebuchet MS"/>
          <w:sz w:val="22"/>
          <w:szCs w:val="22"/>
        </w:rPr>
      </w:pPr>
    </w:p>
    <w:p w:rsidR="00230669" w:rsidRDefault="00230669" w:rsidP="00230669">
      <w:pPr>
        <w:autoSpaceDE w:val="0"/>
        <w:autoSpaceDN w:val="0"/>
        <w:adjustRightInd w:val="0"/>
        <w:spacing w:line="276" w:lineRule="auto"/>
        <w:jc w:val="both"/>
        <w:rPr>
          <w:rFonts w:ascii="Trebuchet MS" w:hAnsi="Trebuchet MS"/>
          <w:sz w:val="22"/>
          <w:szCs w:val="22"/>
        </w:rPr>
      </w:pPr>
    </w:p>
    <w:p w:rsidR="00230669" w:rsidRDefault="00230669" w:rsidP="00230669">
      <w:pPr>
        <w:autoSpaceDE w:val="0"/>
        <w:autoSpaceDN w:val="0"/>
        <w:adjustRightInd w:val="0"/>
        <w:spacing w:line="276" w:lineRule="auto"/>
        <w:jc w:val="both"/>
        <w:rPr>
          <w:rFonts w:ascii="Trebuchet MS" w:hAnsi="Trebuchet MS"/>
          <w:sz w:val="22"/>
          <w:szCs w:val="22"/>
        </w:rPr>
      </w:pPr>
    </w:p>
    <w:p w:rsidR="00230669" w:rsidRPr="00A732A8" w:rsidRDefault="00230669" w:rsidP="00230669">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Măsura</w:t>
      </w:r>
      <w:r w:rsidRPr="00A732A8">
        <w:rPr>
          <w:rFonts w:ascii="Trebuchet MS" w:hAnsi="Trebuchet MS"/>
          <w:sz w:val="22"/>
          <w:szCs w:val="22"/>
        </w:rPr>
        <w:t xml:space="preserve"> se adresează următoarelor nevoi:</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 xml:space="preserve">N1) Reducerea gradului de sărăcie a populaţiei şi creşterea nivelului de trăi; </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 xml:space="preserve">N2) Necesitatea valorificării resurselor locale pentru crearea de noi locuri de muncă; </w:t>
      </w:r>
    </w:p>
    <w:p w:rsidR="00230669" w:rsidRDefault="00230669" w:rsidP="00230669">
      <w:pPr>
        <w:jc w:val="both"/>
        <w:rPr>
          <w:rFonts w:ascii="Trebuchet MS" w:hAnsi="Trebuchet MS"/>
          <w:sz w:val="22"/>
          <w:szCs w:val="22"/>
        </w:rPr>
      </w:pPr>
      <w:r w:rsidRPr="00A732A8">
        <w:rPr>
          <w:rFonts w:ascii="Trebuchet MS" w:hAnsi="Trebuchet MS"/>
          <w:sz w:val="22"/>
          <w:szCs w:val="22"/>
        </w:rPr>
        <w:t>N3) Acţiuni prietenoase cu natură şi protejarea responsabilă a mediului.</w:t>
      </w:r>
    </w:p>
    <w:p w:rsidR="00230669" w:rsidRPr="00A732A8" w:rsidRDefault="00230669" w:rsidP="00230669">
      <w:pPr>
        <w:autoSpaceDE w:val="0"/>
        <w:autoSpaceDN w:val="0"/>
        <w:adjustRightInd w:val="0"/>
        <w:spacing w:line="276" w:lineRule="auto"/>
        <w:jc w:val="both"/>
        <w:rPr>
          <w:rFonts w:ascii="Trebuchet MS" w:hAnsi="Trebuchet MS"/>
          <w:sz w:val="22"/>
          <w:szCs w:val="22"/>
        </w:rPr>
      </w:pPr>
      <w:r w:rsidRPr="00A732A8">
        <w:rPr>
          <w:rFonts w:ascii="Trebuchet MS" w:hAnsi="Trebuchet MS"/>
          <w:sz w:val="22"/>
          <w:szCs w:val="22"/>
        </w:rPr>
        <w:t>N4) Necesitatea diversificării activităţilor în agricultură, valorificarea oportunităţilor de dezvoltare şi creşterea atractivităţii zonei.</w:t>
      </w:r>
    </w:p>
    <w:p w:rsidR="00230669" w:rsidRPr="00230669" w:rsidRDefault="00230669" w:rsidP="00230669">
      <w:pPr>
        <w:jc w:val="both"/>
        <w:rPr>
          <w:rFonts w:eastAsiaTheme="minorHAnsi"/>
          <w:b/>
          <w:u w:val="single"/>
          <w:lang w:eastAsia="en-US"/>
        </w:rPr>
      </w:pPr>
      <w:r w:rsidRPr="00A732A8">
        <w:rPr>
          <w:rFonts w:ascii="Trebuchet MS" w:hAnsi="Trebuchet MS"/>
          <w:sz w:val="22"/>
          <w:szCs w:val="22"/>
        </w:rPr>
        <w:t>N5) Necesitaea diversificării activităţilor în agricultură, valorificarea oportunităţilor de dezvoltare şi creşterea atractivităţii zonei</w:t>
      </w:r>
    </w:p>
    <w:p w:rsidR="00FF4792" w:rsidRPr="00BF0184" w:rsidRDefault="00A82E47" w:rsidP="00BF0184">
      <w:pPr>
        <w:jc w:val="both"/>
        <w:rPr>
          <w:rFonts w:eastAsiaTheme="minorHAnsi"/>
          <w:b/>
          <w:lang w:eastAsia="en-US"/>
        </w:rPr>
      </w:pPr>
      <w:r>
        <w:rPr>
          <w:rFonts w:eastAsiaTheme="minorHAnsi"/>
          <w:b/>
          <w:lang w:eastAsia="en-US"/>
        </w:rPr>
        <w:t>2.1 Contribuţia Măsurii M8</w:t>
      </w:r>
      <w:r w:rsidR="00FF4792" w:rsidRPr="00BF0184">
        <w:rPr>
          <w:rFonts w:eastAsiaTheme="minorHAnsi"/>
          <w:b/>
          <w:lang w:eastAsia="en-US"/>
        </w:rPr>
        <w:t>/6A – „</w:t>
      </w:r>
      <w:r w:rsidRPr="00A82E47">
        <w:rPr>
          <w:rFonts w:eastAsiaTheme="minorHAnsi"/>
          <w:b/>
          <w:lang w:eastAsia="en-US"/>
        </w:rPr>
        <w:t>Turism durabil și de recreere în teritoriul GAL”</w:t>
      </w:r>
      <w:r w:rsidR="00FF4792" w:rsidRPr="00BF0184">
        <w:rPr>
          <w:rFonts w:eastAsiaTheme="minorHAnsi"/>
          <w:b/>
          <w:lang w:eastAsia="en-US"/>
        </w:rPr>
        <w:t>:</w:t>
      </w:r>
    </w:p>
    <w:p w:rsidR="00230669" w:rsidRPr="00A732A8" w:rsidRDefault="00230669" w:rsidP="00230669">
      <w:pPr>
        <w:autoSpaceDE w:val="0"/>
        <w:autoSpaceDN w:val="0"/>
        <w:adjustRightInd w:val="0"/>
        <w:spacing w:line="276" w:lineRule="auto"/>
        <w:jc w:val="both"/>
        <w:rPr>
          <w:rFonts w:ascii="Trebuchet MS" w:hAnsi="Trebuchet MS" w:cs="Trebuchet MS"/>
          <w:bCs/>
          <w:sz w:val="22"/>
          <w:szCs w:val="22"/>
          <w:lang w:val="en-US"/>
        </w:rPr>
      </w:pPr>
      <w:proofErr w:type="spellStart"/>
      <w:r w:rsidRPr="00A732A8">
        <w:rPr>
          <w:rFonts w:ascii="Trebuchet MS" w:hAnsi="Trebuchet MS" w:cs="Trebuchet MS"/>
          <w:bCs/>
          <w:sz w:val="22"/>
          <w:szCs w:val="22"/>
          <w:lang w:val="en-US"/>
        </w:rPr>
        <w:t>Prin</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aplicare</w:t>
      </w:r>
      <w:proofErr w:type="spellEnd"/>
      <w:r>
        <w:rPr>
          <w:rFonts w:ascii="Trebuchet MS" w:hAnsi="Trebuchet MS" w:cs="Trebuchet MS"/>
          <w:bCs/>
          <w:sz w:val="22"/>
          <w:szCs w:val="22"/>
          <w:lang w:val="en-US"/>
        </w:rPr>
        <w:t xml:space="preserve">, </w:t>
      </w:r>
      <w:proofErr w:type="spellStart"/>
      <w:r>
        <w:rPr>
          <w:rFonts w:ascii="Trebuchet MS" w:hAnsi="Trebuchet MS" w:cs="Trebuchet MS"/>
          <w:bCs/>
          <w:sz w:val="22"/>
          <w:szCs w:val="22"/>
          <w:lang w:val="en-US"/>
        </w:rPr>
        <w:t>măsura</w:t>
      </w:r>
      <w:proofErr w:type="spellEnd"/>
      <w:r w:rsidRPr="00A732A8">
        <w:rPr>
          <w:rFonts w:ascii="Trebuchet MS" w:hAnsi="Trebuchet MS" w:cs="Trebuchet MS"/>
          <w:bCs/>
          <w:sz w:val="22"/>
          <w:szCs w:val="22"/>
          <w:lang w:val="en-US"/>
        </w:rPr>
        <w:t xml:space="preserve"> </w:t>
      </w:r>
      <w:proofErr w:type="spellStart"/>
      <w:proofErr w:type="gramStart"/>
      <w:r w:rsidRPr="00A732A8">
        <w:rPr>
          <w:rFonts w:ascii="Trebuchet MS" w:hAnsi="Trebuchet MS" w:cs="Trebuchet MS"/>
          <w:bCs/>
          <w:sz w:val="22"/>
          <w:szCs w:val="22"/>
          <w:lang w:val="en-US"/>
        </w:rPr>
        <w:t>va</w:t>
      </w:r>
      <w:proofErr w:type="spellEnd"/>
      <w:proofErr w:type="gram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contribui</w:t>
      </w:r>
      <w:proofErr w:type="spellEnd"/>
      <w:r w:rsidRPr="00A732A8">
        <w:rPr>
          <w:rFonts w:ascii="Trebuchet MS" w:hAnsi="Trebuchet MS" w:cs="Trebuchet MS"/>
          <w:bCs/>
          <w:sz w:val="22"/>
          <w:szCs w:val="22"/>
          <w:lang w:val="en-US"/>
        </w:rPr>
        <w:t xml:space="preserve"> la </w:t>
      </w:r>
      <w:proofErr w:type="spellStart"/>
      <w:r w:rsidRPr="00A732A8">
        <w:rPr>
          <w:rFonts w:ascii="Trebuchet MS" w:hAnsi="Trebuchet MS" w:cs="Trebuchet MS"/>
          <w:bCs/>
          <w:sz w:val="22"/>
          <w:szCs w:val="22"/>
          <w:lang w:val="en-US"/>
        </w:rPr>
        <w:t>rezolvarea</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unor</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probleme</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privind</w:t>
      </w:r>
      <w:proofErr w:type="spellEnd"/>
      <w:r w:rsidRPr="00A732A8">
        <w:rPr>
          <w:rFonts w:ascii="Trebuchet MS" w:hAnsi="Trebuchet MS" w:cs="Trebuchet MS"/>
          <w:bCs/>
          <w:sz w:val="22"/>
          <w:szCs w:val="22"/>
          <w:lang w:val="en-US"/>
        </w:rPr>
        <w:t>:</w:t>
      </w:r>
    </w:p>
    <w:p w:rsidR="00230669" w:rsidRPr="00A732A8" w:rsidRDefault="00230669" w:rsidP="00230669">
      <w:pPr>
        <w:autoSpaceDE w:val="0"/>
        <w:autoSpaceDN w:val="0"/>
        <w:adjustRightInd w:val="0"/>
        <w:spacing w:line="276" w:lineRule="auto"/>
        <w:jc w:val="both"/>
        <w:rPr>
          <w:rFonts w:ascii="Trebuchet MS" w:hAnsi="Trebuchet MS" w:cs="Trebuchet MS"/>
          <w:bCs/>
          <w:sz w:val="22"/>
          <w:szCs w:val="22"/>
          <w:lang w:val="en-US"/>
        </w:rPr>
      </w:pPr>
      <w:r w:rsidRPr="00A732A8">
        <w:rPr>
          <w:rFonts w:ascii="Trebuchet MS" w:hAnsi="Trebuchet MS" w:cs="Trebuchet MS"/>
          <w:bCs/>
          <w:sz w:val="22"/>
          <w:szCs w:val="22"/>
          <w:lang w:val="en-US"/>
        </w:rPr>
        <w:t>-</w:t>
      </w:r>
      <w:r w:rsidRPr="00A732A8">
        <w:rPr>
          <w:rFonts w:ascii="Trebuchet MS" w:hAnsi="Trebuchet MS" w:cs="Trebuchet MS"/>
          <w:bCs/>
          <w:sz w:val="22"/>
          <w:szCs w:val="22"/>
          <w:lang w:val="en-US"/>
        </w:rPr>
        <w:tab/>
      </w:r>
      <w:proofErr w:type="spellStart"/>
      <w:r w:rsidRPr="00A732A8">
        <w:rPr>
          <w:rFonts w:ascii="Trebuchet MS" w:hAnsi="Trebuchet MS" w:cs="Trebuchet MS"/>
          <w:bCs/>
          <w:sz w:val="22"/>
          <w:szCs w:val="22"/>
          <w:lang w:val="en-US"/>
        </w:rPr>
        <w:t>Deficienţe</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în</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asigurarea</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valorificării</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eficiente</w:t>
      </w:r>
      <w:proofErr w:type="spellEnd"/>
      <w:r w:rsidRPr="00A732A8">
        <w:rPr>
          <w:rFonts w:ascii="Trebuchet MS" w:hAnsi="Trebuchet MS" w:cs="Trebuchet MS"/>
          <w:bCs/>
          <w:sz w:val="22"/>
          <w:szCs w:val="22"/>
          <w:lang w:val="en-US"/>
        </w:rPr>
        <w:t xml:space="preserve"> a </w:t>
      </w:r>
      <w:proofErr w:type="spellStart"/>
      <w:r w:rsidRPr="00A732A8">
        <w:rPr>
          <w:rFonts w:ascii="Trebuchet MS" w:hAnsi="Trebuchet MS" w:cs="Trebuchet MS"/>
          <w:bCs/>
          <w:sz w:val="22"/>
          <w:szCs w:val="22"/>
          <w:lang w:val="en-US"/>
        </w:rPr>
        <w:t>potenţialului</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turistic</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şi</w:t>
      </w:r>
      <w:proofErr w:type="spellEnd"/>
      <w:r w:rsidRPr="00A732A8">
        <w:rPr>
          <w:rFonts w:ascii="Trebuchet MS" w:hAnsi="Trebuchet MS" w:cs="Trebuchet MS"/>
          <w:bCs/>
          <w:sz w:val="22"/>
          <w:szCs w:val="22"/>
          <w:lang w:val="en-US"/>
        </w:rPr>
        <w:t xml:space="preserve"> a </w:t>
      </w:r>
      <w:proofErr w:type="spellStart"/>
      <w:r w:rsidRPr="00A732A8">
        <w:rPr>
          <w:rFonts w:ascii="Trebuchet MS" w:hAnsi="Trebuchet MS" w:cs="Trebuchet MS"/>
          <w:bCs/>
          <w:sz w:val="22"/>
          <w:szCs w:val="22"/>
          <w:lang w:val="en-US"/>
        </w:rPr>
        <w:t>destinaţiilor</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turistice</w:t>
      </w:r>
      <w:proofErr w:type="spellEnd"/>
    </w:p>
    <w:p w:rsidR="00230669" w:rsidRPr="00A732A8" w:rsidRDefault="00230669" w:rsidP="00230669">
      <w:pPr>
        <w:autoSpaceDE w:val="0"/>
        <w:autoSpaceDN w:val="0"/>
        <w:adjustRightInd w:val="0"/>
        <w:spacing w:line="276" w:lineRule="auto"/>
        <w:jc w:val="both"/>
        <w:rPr>
          <w:rFonts w:ascii="Trebuchet MS" w:hAnsi="Trebuchet MS" w:cs="Trebuchet MS"/>
          <w:bCs/>
          <w:sz w:val="22"/>
          <w:szCs w:val="22"/>
          <w:lang w:val="en-US"/>
        </w:rPr>
      </w:pPr>
      <w:r>
        <w:rPr>
          <w:rFonts w:ascii="Trebuchet MS" w:hAnsi="Trebuchet MS" w:cs="Trebuchet MS"/>
          <w:bCs/>
          <w:sz w:val="22"/>
          <w:szCs w:val="22"/>
          <w:lang w:val="en-US"/>
        </w:rPr>
        <w:t>-</w:t>
      </w:r>
      <w:r>
        <w:rPr>
          <w:rFonts w:ascii="Trebuchet MS" w:hAnsi="Trebuchet MS" w:cs="Trebuchet MS"/>
          <w:bCs/>
          <w:sz w:val="22"/>
          <w:szCs w:val="22"/>
          <w:lang w:val="en-US"/>
        </w:rPr>
        <w:tab/>
      </w:r>
      <w:proofErr w:type="spellStart"/>
      <w:r>
        <w:rPr>
          <w:rFonts w:ascii="Trebuchet MS" w:hAnsi="Trebuchet MS" w:cs="Trebuchet MS"/>
          <w:bCs/>
          <w:sz w:val="22"/>
          <w:szCs w:val="22"/>
          <w:lang w:val="en-US"/>
        </w:rPr>
        <w:t>Slaba</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valorificare</w:t>
      </w:r>
      <w:proofErr w:type="spellEnd"/>
      <w:r w:rsidRPr="00A732A8">
        <w:rPr>
          <w:rFonts w:ascii="Trebuchet MS" w:hAnsi="Trebuchet MS" w:cs="Trebuchet MS"/>
          <w:bCs/>
          <w:sz w:val="22"/>
          <w:szCs w:val="22"/>
          <w:lang w:val="en-US"/>
        </w:rPr>
        <w:t xml:space="preserve"> a </w:t>
      </w:r>
      <w:proofErr w:type="spellStart"/>
      <w:r w:rsidRPr="00A732A8">
        <w:rPr>
          <w:rFonts w:ascii="Trebuchet MS" w:hAnsi="Trebuchet MS" w:cs="Trebuchet MS"/>
          <w:bCs/>
          <w:sz w:val="22"/>
          <w:szCs w:val="22"/>
          <w:lang w:val="en-US"/>
        </w:rPr>
        <w:t>patrimo</w:t>
      </w:r>
      <w:r>
        <w:rPr>
          <w:rFonts w:ascii="Trebuchet MS" w:hAnsi="Trebuchet MS" w:cs="Trebuchet MS"/>
          <w:bCs/>
          <w:sz w:val="22"/>
          <w:szCs w:val="22"/>
          <w:lang w:val="en-US"/>
        </w:rPr>
        <w:t>niului</w:t>
      </w:r>
      <w:proofErr w:type="spellEnd"/>
      <w:r>
        <w:rPr>
          <w:rFonts w:ascii="Trebuchet MS" w:hAnsi="Trebuchet MS" w:cs="Trebuchet MS"/>
          <w:bCs/>
          <w:sz w:val="22"/>
          <w:szCs w:val="22"/>
          <w:lang w:val="en-US"/>
        </w:rPr>
        <w:t xml:space="preserve"> </w:t>
      </w:r>
      <w:proofErr w:type="spellStart"/>
      <w:r>
        <w:rPr>
          <w:rFonts w:ascii="Trebuchet MS" w:hAnsi="Trebuchet MS" w:cs="Trebuchet MS"/>
          <w:bCs/>
          <w:sz w:val="22"/>
          <w:szCs w:val="22"/>
          <w:lang w:val="en-US"/>
        </w:rPr>
        <w:t>arhitectural</w:t>
      </w:r>
      <w:proofErr w:type="spellEnd"/>
      <w:r>
        <w:rPr>
          <w:rFonts w:ascii="Trebuchet MS" w:hAnsi="Trebuchet MS" w:cs="Trebuchet MS"/>
          <w:bCs/>
          <w:sz w:val="22"/>
          <w:szCs w:val="22"/>
          <w:lang w:val="en-US"/>
        </w:rPr>
        <w:t xml:space="preserve"> </w:t>
      </w:r>
      <w:proofErr w:type="spellStart"/>
      <w:r>
        <w:rPr>
          <w:rFonts w:ascii="Trebuchet MS" w:hAnsi="Trebuchet MS" w:cs="Trebuchet MS"/>
          <w:bCs/>
          <w:sz w:val="22"/>
          <w:szCs w:val="22"/>
          <w:lang w:val="en-US"/>
        </w:rPr>
        <w:t>şi</w:t>
      </w:r>
      <w:proofErr w:type="spellEnd"/>
      <w:r>
        <w:rPr>
          <w:rFonts w:ascii="Trebuchet MS" w:hAnsi="Trebuchet MS" w:cs="Trebuchet MS"/>
          <w:bCs/>
          <w:sz w:val="22"/>
          <w:szCs w:val="22"/>
          <w:lang w:val="en-US"/>
        </w:rPr>
        <w:t xml:space="preserve"> cultural</w:t>
      </w:r>
    </w:p>
    <w:p w:rsidR="00230669" w:rsidRPr="00A732A8" w:rsidRDefault="00230669" w:rsidP="00230669">
      <w:pPr>
        <w:autoSpaceDE w:val="0"/>
        <w:autoSpaceDN w:val="0"/>
        <w:adjustRightInd w:val="0"/>
        <w:spacing w:line="276" w:lineRule="auto"/>
        <w:jc w:val="both"/>
        <w:rPr>
          <w:rFonts w:ascii="Trebuchet MS" w:hAnsi="Trebuchet MS" w:cs="Trebuchet MS"/>
          <w:bCs/>
          <w:sz w:val="22"/>
          <w:szCs w:val="22"/>
          <w:lang w:val="en-US"/>
        </w:rPr>
      </w:pPr>
      <w:r>
        <w:rPr>
          <w:rFonts w:ascii="Trebuchet MS" w:hAnsi="Trebuchet MS" w:cs="Trebuchet MS"/>
          <w:bCs/>
          <w:sz w:val="22"/>
          <w:szCs w:val="22"/>
          <w:lang w:val="en-US"/>
        </w:rPr>
        <w:t>-</w:t>
      </w:r>
      <w:r>
        <w:rPr>
          <w:rFonts w:ascii="Trebuchet MS" w:hAnsi="Trebuchet MS" w:cs="Trebuchet MS"/>
          <w:bCs/>
          <w:sz w:val="22"/>
          <w:szCs w:val="22"/>
          <w:lang w:val="en-US"/>
        </w:rPr>
        <w:tab/>
      </w:r>
      <w:proofErr w:type="spellStart"/>
      <w:r>
        <w:rPr>
          <w:rFonts w:ascii="Trebuchet MS" w:hAnsi="Trebuchet MS" w:cs="Trebuchet MS"/>
          <w:bCs/>
          <w:sz w:val="22"/>
          <w:szCs w:val="22"/>
          <w:lang w:val="en-US"/>
        </w:rPr>
        <w:t>Infrastructura</w:t>
      </w:r>
      <w:proofErr w:type="spellEnd"/>
      <w:r w:rsidRPr="00A732A8">
        <w:rPr>
          <w:rFonts w:ascii="Trebuchet MS" w:hAnsi="Trebuchet MS" w:cs="Trebuchet MS"/>
          <w:bCs/>
          <w:sz w:val="22"/>
          <w:szCs w:val="22"/>
          <w:lang w:val="en-US"/>
        </w:rPr>
        <w:t xml:space="preserve"> de </w:t>
      </w:r>
      <w:proofErr w:type="spellStart"/>
      <w:r w:rsidRPr="00A732A8">
        <w:rPr>
          <w:rFonts w:ascii="Trebuchet MS" w:hAnsi="Trebuchet MS" w:cs="Trebuchet MS"/>
          <w:bCs/>
          <w:sz w:val="22"/>
          <w:szCs w:val="22"/>
          <w:lang w:val="en-US"/>
        </w:rPr>
        <w:t>cazare</w:t>
      </w:r>
      <w:proofErr w:type="spellEnd"/>
      <w:r w:rsidRPr="00A732A8">
        <w:rPr>
          <w:rFonts w:ascii="Trebuchet MS" w:hAnsi="Trebuchet MS" w:cs="Trebuchet MS"/>
          <w:bCs/>
          <w:sz w:val="22"/>
          <w:szCs w:val="22"/>
          <w:lang w:val="en-US"/>
        </w:rPr>
        <w:t xml:space="preserve"> slab </w:t>
      </w:r>
      <w:proofErr w:type="spellStart"/>
      <w:r w:rsidRPr="00A732A8">
        <w:rPr>
          <w:rFonts w:ascii="Trebuchet MS" w:hAnsi="Trebuchet MS" w:cs="Trebuchet MS"/>
          <w:bCs/>
          <w:sz w:val="22"/>
          <w:szCs w:val="22"/>
          <w:lang w:val="en-US"/>
        </w:rPr>
        <w:t>dezvoltată</w:t>
      </w:r>
      <w:proofErr w:type="spellEnd"/>
    </w:p>
    <w:p w:rsidR="00230669" w:rsidRPr="00A732A8" w:rsidRDefault="00230669" w:rsidP="00230669">
      <w:pPr>
        <w:autoSpaceDE w:val="0"/>
        <w:autoSpaceDN w:val="0"/>
        <w:adjustRightInd w:val="0"/>
        <w:spacing w:line="276" w:lineRule="auto"/>
        <w:jc w:val="both"/>
        <w:rPr>
          <w:rFonts w:ascii="Trebuchet MS" w:hAnsi="Trebuchet MS" w:cs="Trebuchet MS"/>
          <w:bCs/>
          <w:sz w:val="22"/>
          <w:szCs w:val="22"/>
          <w:lang w:val="en-US"/>
        </w:rPr>
      </w:pPr>
      <w:r w:rsidRPr="00A732A8">
        <w:rPr>
          <w:rFonts w:ascii="Trebuchet MS" w:hAnsi="Trebuchet MS" w:cs="Trebuchet MS"/>
          <w:bCs/>
          <w:sz w:val="22"/>
          <w:szCs w:val="22"/>
          <w:lang w:val="en-US"/>
        </w:rPr>
        <w:t>-</w:t>
      </w:r>
      <w:r w:rsidRPr="00A732A8">
        <w:rPr>
          <w:rFonts w:ascii="Trebuchet MS" w:hAnsi="Trebuchet MS" w:cs="Trebuchet MS"/>
          <w:bCs/>
          <w:sz w:val="22"/>
          <w:szCs w:val="22"/>
          <w:lang w:val="en-US"/>
        </w:rPr>
        <w:tab/>
      </w:r>
      <w:proofErr w:type="spellStart"/>
      <w:r w:rsidRPr="00A732A8">
        <w:rPr>
          <w:rFonts w:ascii="Trebuchet MS" w:hAnsi="Trebuchet MS" w:cs="Trebuchet MS"/>
          <w:bCs/>
          <w:sz w:val="22"/>
          <w:szCs w:val="22"/>
          <w:lang w:val="en-US"/>
        </w:rPr>
        <w:t>Lipsa</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produsel</w:t>
      </w:r>
      <w:r>
        <w:rPr>
          <w:rFonts w:ascii="Trebuchet MS" w:hAnsi="Trebuchet MS" w:cs="Trebuchet MS"/>
          <w:bCs/>
          <w:sz w:val="22"/>
          <w:szCs w:val="22"/>
          <w:lang w:val="en-US"/>
        </w:rPr>
        <w:t>or</w:t>
      </w:r>
      <w:proofErr w:type="spellEnd"/>
      <w:r>
        <w:rPr>
          <w:rFonts w:ascii="Trebuchet MS" w:hAnsi="Trebuchet MS" w:cs="Trebuchet MS"/>
          <w:bCs/>
          <w:sz w:val="22"/>
          <w:szCs w:val="22"/>
          <w:lang w:val="en-US"/>
        </w:rPr>
        <w:t xml:space="preserve"> </w:t>
      </w:r>
      <w:proofErr w:type="spellStart"/>
      <w:r>
        <w:rPr>
          <w:rFonts w:ascii="Trebuchet MS" w:hAnsi="Trebuchet MS" w:cs="Trebuchet MS"/>
          <w:bCs/>
          <w:sz w:val="22"/>
          <w:szCs w:val="22"/>
          <w:lang w:val="en-US"/>
        </w:rPr>
        <w:t>turistice</w:t>
      </w:r>
      <w:proofErr w:type="spellEnd"/>
      <w:r>
        <w:rPr>
          <w:rFonts w:ascii="Trebuchet MS" w:hAnsi="Trebuchet MS" w:cs="Trebuchet MS"/>
          <w:bCs/>
          <w:sz w:val="22"/>
          <w:szCs w:val="22"/>
          <w:lang w:val="en-US"/>
        </w:rPr>
        <w:t xml:space="preserve"> integrate</w:t>
      </w:r>
      <w:r w:rsidRPr="00A732A8">
        <w:rPr>
          <w:rFonts w:ascii="Trebuchet MS" w:hAnsi="Trebuchet MS" w:cs="Trebuchet MS"/>
          <w:bCs/>
          <w:sz w:val="22"/>
          <w:szCs w:val="22"/>
          <w:lang w:val="en-US"/>
        </w:rPr>
        <w:t xml:space="preserve"> </w:t>
      </w:r>
    </w:p>
    <w:p w:rsidR="00230669" w:rsidRPr="00A732A8" w:rsidRDefault="00230669" w:rsidP="00230669">
      <w:pPr>
        <w:autoSpaceDE w:val="0"/>
        <w:autoSpaceDN w:val="0"/>
        <w:adjustRightInd w:val="0"/>
        <w:spacing w:line="276" w:lineRule="auto"/>
        <w:jc w:val="both"/>
        <w:rPr>
          <w:rFonts w:ascii="Trebuchet MS" w:hAnsi="Trebuchet MS" w:cs="Trebuchet MS"/>
          <w:bCs/>
          <w:sz w:val="22"/>
          <w:szCs w:val="22"/>
          <w:lang w:val="en-US"/>
        </w:rPr>
      </w:pPr>
      <w:r w:rsidRPr="00A732A8">
        <w:rPr>
          <w:rFonts w:ascii="Trebuchet MS" w:hAnsi="Trebuchet MS" w:cs="Trebuchet MS"/>
          <w:bCs/>
          <w:sz w:val="22"/>
          <w:szCs w:val="22"/>
          <w:lang w:val="en-US"/>
        </w:rPr>
        <w:t>-</w:t>
      </w:r>
      <w:r w:rsidRPr="00A732A8">
        <w:rPr>
          <w:rFonts w:ascii="Trebuchet MS" w:hAnsi="Trebuchet MS" w:cs="Trebuchet MS"/>
          <w:bCs/>
          <w:sz w:val="22"/>
          <w:szCs w:val="22"/>
          <w:lang w:val="en-US"/>
        </w:rPr>
        <w:tab/>
      </w:r>
      <w:proofErr w:type="spellStart"/>
      <w:r w:rsidRPr="00A732A8">
        <w:rPr>
          <w:rFonts w:ascii="Trebuchet MS" w:hAnsi="Trebuchet MS" w:cs="Trebuchet MS"/>
          <w:bCs/>
          <w:sz w:val="22"/>
          <w:szCs w:val="22"/>
          <w:lang w:val="en-US"/>
        </w:rPr>
        <w:t>Lipsa</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structu</w:t>
      </w:r>
      <w:r>
        <w:rPr>
          <w:rFonts w:ascii="Trebuchet MS" w:hAnsi="Trebuchet MS" w:cs="Trebuchet MS"/>
          <w:bCs/>
          <w:sz w:val="22"/>
          <w:szCs w:val="22"/>
          <w:lang w:val="en-US"/>
        </w:rPr>
        <w:t>rilor</w:t>
      </w:r>
      <w:proofErr w:type="spellEnd"/>
      <w:r>
        <w:rPr>
          <w:rFonts w:ascii="Trebuchet MS" w:hAnsi="Trebuchet MS" w:cs="Trebuchet MS"/>
          <w:bCs/>
          <w:sz w:val="22"/>
          <w:szCs w:val="22"/>
          <w:lang w:val="en-US"/>
        </w:rPr>
        <w:t xml:space="preserve"> de </w:t>
      </w:r>
      <w:proofErr w:type="spellStart"/>
      <w:r>
        <w:rPr>
          <w:rFonts w:ascii="Trebuchet MS" w:hAnsi="Trebuchet MS" w:cs="Trebuchet MS"/>
          <w:bCs/>
          <w:sz w:val="22"/>
          <w:szCs w:val="22"/>
          <w:lang w:val="en-US"/>
        </w:rPr>
        <w:t>primire</w:t>
      </w:r>
      <w:proofErr w:type="spellEnd"/>
      <w:r>
        <w:rPr>
          <w:rFonts w:ascii="Trebuchet MS" w:hAnsi="Trebuchet MS" w:cs="Trebuchet MS"/>
          <w:bCs/>
          <w:sz w:val="22"/>
          <w:szCs w:val="22"/>
          <w:lang w:val="en-US"/>
        </w:rPr>
        <w:t xml:space="preserve"> </w:t>
      </w:r>
      <w:proofErr w:type="spellStart"/>
      <w:r>
        <w:rPr>
          <w:rFonts w:ascii="Trebuchet MS" w:hAnsi="Trebuchet MS" w:cs="Trebuchet MS"/>
          <w:bCs/>
          <w:sz w:val="22"/>
          <w:szCs w:val="22"/>
          <w:lang w:val="en-US"/>
        </w:rPr>
        <w:t>agroturistică</w:t>
      </w:r>
      <w:proofErr w:type="spellEnd"/>
      <w:r w:rsidRPr="00A732A8">
        <w:rPr>
          <w:rFonts w:ascii="Trebuchet MS" w:hAnsi="Trebuchet MS" w:cs="Trebuchet MS"/>
          <w:bCs/>
          <w:sz w:val="22"/>
          <w:szCs w:val="22"/>
          <w:lang w:val="en-US"/>
        </w:rPr>
        <w:t xml:space="preserve">  </w:t>
      </w:r>
    </w:p>
    <w:p w:rsidR="00230669" w:rsidRPr="00A732A8" w:rsidRDefault="00230669" w:rsidP="00230669">
      <w:pPr>
        <w:autoSpaceDE w:val="0"/>
        <w:autoSpaceDN w:val="0"/>
        <w:adjustRightInd w:val="0"/>
        <w:spacing w:line="276" w:lineRule="auto"/>
        <w:jc w:val="both"/>
        <w:rPr>
          <w:rFonts w:ascii="Trebuchet MS" w:hAnsi="Trebuchet MS" w:cs="Trebuchet MS"/>
          <w:bCs/>
          <w:sz w:val="22"/>
          <w:szCs w:val="22"/>
          <w:lang w:val="en-US"/>
        </w:rPr>
      </w:pPr>
      <w:r w:rsidRPr="00A732A8">
        <w:rPr>
          <w:rFonts w:ascii="Trebuchet MS" w:hAnsi="Trebuchet MS" w:cs="Trebuchet MS"/>
          <w:bCs/>
          <w:sz w:val="22"/>
          <w:szCs w:val="22"/>
          <w:lang w:val="en-US"/>
        </w:rPr>
        <w:t>-</w:t>
      </w:r>
      <w:r w:rsidRPr="00A732A8">
        <w:rPr>
          <w:rFonts w:ascii="Trebuchet MS" w:hAnsi="Trebuchet MS" w:cs="Trebuchet MS"/>
          <w:bCs/>
          <w:sz w:val="22"/>
          <w:szCs w:val="22"/>
          <w:lang w:val="en-US"/>
        </w:rPr>
        <w:tab/>
      </w:r>
      <w:proofErr w:type="spellStart"/>
      <w:r w:rsidRPr="00A732A8">
        <w:rPr>
          <w:rFonts w:ascii="Trebuchet MS" w:hAnsi="Trebuchet MS" w:cs="Trebuchet MS"/>
          <w:bCs/>
          <w:sz w:val="22"/>
          <w:szCs w:val="22"/>
          <w:lang w:val="en-US"/>
        </w:rPr>
        <w:t>Lipsa</w:t>
      </w:r>
      <w:proofErr w:type="spellEnd"/>
      <w:r w:rsidRPr="00A732A8">
        <w:rPr>
          <w:rFonts w:ascii="Trebuchet MS" w:hAnsi="Trebuchet MS" w:cs="Trebuchet MS"/>
          <w:bCs/>
          <w:sz w:val="22"/>
          <w:szCs w:val="22"/>
          <w:lang w:val="en-US"/>
        </w:rPr>
        <w:t xml:space="preserve"> </w:t>
      </w:r>
      <w:proofErr w:type="spellStart"/>
      <w:r w:rsidRPr="00A732A8">
        <w:rPr>
          <w:rFonts w:ascii="Trebuchet MS" w:hAnsi="Trebuchet MS" w:cs="Trebuchet MS"/>
          <w:bCs/>
          <w:sz w:val="22"/>
          <w:szCs w:val="22"/>
          <w:lang w:val="en-US"/>
        </w:rPr>
        <w:t>întreprinderilor</w:t>
      </w:r>
      <w:proofErr w:type="spellEnd"/>
      <w:r w:rsidRPr="00A732A8">
        <w:rPr>
          <w:rFonts w:ascii="Trebuchet MS" w:hAnsi="Trebuchet MS" w:cs="Trebuchet MS"/>
          <w:bCs/>
          <w:sz w:val="22"/>
          <w:szCs w:val="22"/>
          <w:lang w:val="en-US"/>
        </w:rPr>
        <w:t xml:space="preserve"> </w:t>
      </w:r>
      <w:r>
        <w:rPr>
          <w:rFonts w:ascii="Trebuchet MS" w:hAnsi="Trebuchet MS" w:cs="Trebuchet MS"/>
          <w:bCs/>
          <w:sz w:val="22"/>
          <w:szCs w:val="22"/>
          <w:lang w:val="en-US"/>
        </w:rPr>
        <w:t xml:space="preserve">din </w:t>
      </w:r>
      <w:proofErr w:type="spellStart"/>
      <w:r>
        <w:rPr>
          <w:rFonts w:ascii="Trebuchet MS" w:hAnsi="Trebuchet MS" w:cs="Trebuchet MS"/>
          <w:bCs/>
          <w:sz w:val="22"/>
          <w:szCs w:val="22"/>
          <w:lang w:val="en-US"/>
        </w:rPr>
        <w:t>sectorul</w:t>
      </w:r>
      <w:proofErr w:type="spellEnd"/>
      <w:r>
        <w:rPr>
          <w:rFonts w:ascii="Trebuchet MS" w:hAnsi="Trebuchet MS" w:cs="Trebuchet MS"/>
          <w:bCs/>
          <w:sz w:val="22"/>
          <w:szCs w:val="22"/>
          <w:lang w:val="en-US"/>
        </w:rPr>
        <w:t xml:space="preserve"> </w:t>
      </w:r>
      <w:proofErr w:type="spellStart"/>
      <w:r>
        <w:rPr>
          <w:rFonts w:ascii="Trebuchet MS" w:hAnsi="Trebuchet MS" w:cs="Trebuchet MS"/>
          <w:bCs/>
          <w:sz w:val="22"/>
          <w:szCs w:val="22"/>
          <w:lang w:val="en-US"/>
        </w:rPr>
        <w:t>serviciilor</w:t>
      </w:r>
      <w:proofErr w:type="spellEnd"/>
      <w:r>
        <w:rPr>
          <w:rFonts w:ascii="Trebuchet MS" w:hAnsi="Trebuchet MS" w:cs="Trebuchet MS"/>
          <w:bCs/>
          <w:sz w:val="22"/>
          <w:szCs w:val="22"/>
          <w:lang w:val="en-US"/>
        </w:rPr>
        <w:t xml:space="preserve"> </w:t>
      </w:r>
      <w:proofErr w:type="spellStart"/>
      <w:r>
        <w:rPr>
          <w:rFonts w:ascii="Trebuchet MS" w:hAnsi="Trebuchet MS" w:cs="Trebuchet MS"/>
          <w:bCs/>
          <w:sz w:val="22"/>
          <w:szCs w:val="22"/>
          <w:lang w:val="en-US"/>
        </w:rPr>
        <w:t>suport</w:t>
      </w:r>
      <w:proofErr w:type="spellEnd"/>
    </w:p>
    <w:p w:rsidR="00230669" w:rsidRDefault="00230669" w:rsidP="00230669">
      <w:pPr>
        <w:jc w:val="both"/>
        <w:rPr>
          <w:bCs/>
          <w:sz w:val="22"/>
          <w:szCs w:val="22"/>
        </w:rPr>
      </w:pPr>
      <w:r>
        <w:rPr>
          <w:bCs/>
          <w:sz w:val="22"/>
          <w:szCs w:val="22"/>
        </w:rPr>
        <w:tab/>
        <w:t>Insuficienta</w:t>
      </w:r>
      <w:r w:rsidRPr="00A732A8">
        <w:rPr>
          <w:bCs/>
          <w:sz w:val="22"/>
          <w:szCs w:val="22"/>
        </w:rPr>
        <w:t xml:space="preserve"> dezvoltare a activităţilor diversificate în agricultură</w:t>
      </w:r>
    </w:p>
    <w:p w:rsidR="00230669" w:rsidRDefault="00230669" w:rsidP="00230669">
      <w:pPr>
        <w:jc w:val="both"/>
        <w:rPr>
          <w:bCs/>
          <w:sz w:val="22"/>
          <w:szCs w:val="22"/>
        </w:rPr>
      </w:pPr>
    </w:p>
    <w:p w:rsidR="00FF4792" w:rsidRDefault="00FF4792" w:rsidP="00230669">
      <w:pPr>
        <w:jc w:val="both"/>
        <w:rPr>
          <w:rFonts w:eastAsiaTheme="minorHAnsi"/>
          <w:b/>
          <w:lang w:eastAsia="en-US"/>
        </w:rPr>
      </w:pPr>
      <w:r w:rsidRPr="00BF0184">
        <w:rPr>
          <w:rFonts w:eastAsiaTheme="minorHAnsi"/>
          <w:b/>
          <w:lang w:eastAsia="en-US"/>
        </w:rPr>
        <w:t>Obiective generale:</w:t>
      </w:r>
    </w:p>
    <w:p w:rsidR="00230669" w:rsidRPr="00BF0184" w:rsidRDefault="00230669" w:rsidP="00230669">
      <w:pPr>
        <w:jc w:val="both"/>
        <w:rPr>
          <w:rFonts w:eastAsiaTheme="minorHAnsi"/>
          <w:b/>
          <w:lang w:eastAsia="en-US"/>
        </w:rPr>
      </w:pPr>
      <w:proofErr w:type="gramStart"/>
      <w:r w:rsidRPr="002A2A15">
        <w:rPr>
          <w:rFonts w:ascii="Trebuchet MS" w:eastAsia="Calibri" w:hAnsi="Trebuchet MS" w:cs="Trebuchet MS"/>
          <w:color w:val="000000"/>
          <w:sz w:val="22"/>
          <w:szCs w:val="22"/>
          <w:lang w:val="en-US" w:eastAsia="en-US"/>
        </w:rPr>
        <w:t>Reg. (UE) nr.</w:t>
      </w:r>
      <w:proofErr w:type="gramEnd"/>
      <w:r w:rsidRPr="002A2A15">
        <w:rPr>
          <w:rFonts w:ascii="Trebuchet MS" w:eastAsia="Calibri" w:hAnsi="Trebuchet MS" w:cs="Trebuchet MS"/>
          <w:color w:val="000000"/>
          <w:sz w:val="22"/>
          <w:szCs w:val="22"/>
          <w:lang w:val="en-US" w:eastAsia="en-US"/>
        </w:rPr>
        <w:t xml:space="preserve"> </w:t>
      </w:r>
      <w:proofErr w:type="gramStart"/>
      <w:r w:rsidRPr="002A2A15">
        <w:rPr>
          <w:rFonts w:ascii="Trebuchet MS" w:eastAsia="Calibri" w:hAnsi="Trebuchet MS" w:cs="Trebuchet MS"/>
          <w:color w:val="000000"/>
          <w:sz w:val="22"/>
          <w:szCs w:val="22"/>
          <w:lang w:val="en-US" w:eastAsia="en-US"/>
        </w:rPr>
        <w:t>1305/2013, art.</w:t>
      </w:r>
      <w:proofErr w:type="gramEnd"/>
      <w:r w:rsidRPr="002A2A15">
        <w:rPr>
          <w:rFonts w:ascii="Trebuchet MS" w:eastAsia="Calibri" w:hAnsi="Trebuchet MS" w:cs="Trebuchet MS"/>
          <w:color w:val="000000"/>
          <w:sz w:val="22"/>
          <w:szCs w:val="22"/>
          <w:lang w:val="en-US" w:eastAsia="en-US"/>
        </w:rPr>
        <w:t xml:space="preserve"> 4:  </w:t>
      </w:r>
      <w:r>
        <w:rPr>
          <w:rFonts w:ascii="Trebuchet MS" w:hAnsi="Trebuchet MS"/>
          <w:sz w:val="22"/>
          <w:szCs w:val="22"/>
        </w:rPr>
        <w:t>iii) obținerea unei dezvoltă</w:t>
      </w:r>
      <w:r w:rsidRPr="002A2A15">
        <w:rPr>
          <w:rFonts w:ascii="Trebuchet MS" w:hAnsi="Trebuchet MS"/>
          <w:sz w:val="22"/>
          <w:szCs w:val="22"/>
        </w:rPr>
        <w:t>ri teritor</w:t>
      </w:r>
      <w:r>
        <w:rPr>
          <w:rFonts w:ascii="Trebuchet MS" w:hAnsi="Trebuchet MS"/>
          <w:sz w:val="22"/>
          <w:szCs w:val="22"/>
        </w:rPr>
        <w:t>iale echilibrate a economiilor și comunităților rurale, inclusiv crearea și menț</w:t>
      </w:r>
      <w:r w:rsidRPr="002A2A15">
        <w:rPr>
          <w:rFonts w:ascii="Trebuchet MS" w:hAnsi="Trebuchet MS"/>
          <w:sz w:val="22"/>
          <w:szCs w:val="22"/>
        </w:rPr>
        <w:t>inerea de locuri de munc</w:t>
      </w:r>
      <w:r>
        <w:rPr>
          <w:rFonts w:ascii="Trebuchet MS" w:hAnsi="Trebuchet MS"/>
          <w:sz w:val="22"/>
          <w:szCs w:val="22"/>
        </w:rPr>
        <w:t>ă</w:t>
      </w:r>
    </w:p>
    <w:p w:rsidR="00230669" w:rsidRDefault="00230669" w:rsidP="00230669">
      <w:pPr>
        <w:spacing w:line="276" w:lineRule="auto"/>
        <w:jc w:val="both"/>
        <w:rPr>
          <w:rFonts w:ascii="Trebuchet MS" w:hAnsi="Trebuchet MS"/>
          <w:b/>
          <w:sz w:val="22"/>
          <w:szCs w:val="22"/>
          <w:lang w:val="en-US"/>
        </w:rPr>
      </w:pPr>
      <w:r w:rsidRPr="00230669">
        <w:rPr>
          <w:rFonts w:ascii="Trebuchet MS" w:hAnsi="Trebuchet MS"/>
          <w:b/>
          <w:sz w:val="22"/>
          <w:szCs w:val="22"/>
        </w:rPr>
        <w:t>Obiectiv</w:t>
      </w:r>
      <w:r w:rsidRPr="00230669">
        <w:rPr>
          <w:rFonts w:ascii="Trebuchet MS" w:hAnsi="Trebuchet MS"/>
          <w:b/>
          <w:sz w:val="22"/>
          <w:szCs w:val="22"/>
          <w:lang w:val="en-US"/>
        </w:rPr>
        <w:t>e</w:t>
      </w:r>
      <w:r w:rsidRPr="00230669">
        <w:rPr>
          <w:rFonts w:ascii="Trebuchet MS" w:hAnsi="Trebuchet MS"/>
          <w:b/>
          <w:sz w:val="22"/>
          <w:szCs w:val="22"/>
        </w:rPr>
        <w:t xml:space="preserve"> specific</w:t>
      </w:r>
      <w:r w:rsidRPr="00230669">
        <w:rPr>
          <w:rFonts w:ascii="Trebuchet MS" w:hAnsi="Trebuchet MS"/>
          <w:b/>
          <w:sz w:val="22"/>
          <w:szCs w:val="22"/>
          <w:lang w:val="en-US"/>
        </w:rPr>
        <w:t>e</w:t>
      </w:r>
      <w:r w:rsidRPr="00230669">
        <w:rPr>
          <w:rFonts w:ascii="Trebuchet MS" w:hAnsi="Trebuchet MS"/>
          <w:b/>
          <w:sz w:val="22"/>
          <w:szCs w:val="22"/>
        </w:rPr>
        <w:t xml:space="preserve"> al</w:t>
      </w:r>
      <w:r w:rsidRPr="00230669">
        <w:rPr>
          <w:rFonts w:ascii="Trebuchet MS" w:hAnsi="Trebuchet MS"/>
          <w:b/>
          <w:sz w:val="22"/>
          <w:szCs w:val="22"/>
          <w:lang w:val="en-US"/>
        </w:rPr>
        <w:t>e</w:t>
      </w:r>
      <w:r w:rsidRPr="00230669">
        <w:rPr>
          <w:rFonts w:ascii="Trebuchet MS" w:hAnsi="Trebuchet MS"/>
          <w:b/>
          <w:sz w:val="22"/>
          <w:szCs w:val="22"/>
        </w:rPr>
        <w:t xml:space="preserve"> măsurii</w:t>
      </w:r>
      <w:r w:rsidRPr="00230669">
        <w:rPr>
          <w:rFonts w:ascii="Trebuchet MS" w:hAnsi="Trebuchet MS"/>
          <w:b/>
          <w:sz w:val="22"/>
          <w:szCs w:val="22"/>
          <w:lang w:val="en-US"/>
        </w:rPr>
        <w:t>:</w:t>
      </w:r>
    </w:p>
    <w:p w:rsidR="00230669" w:rsidRDefault="00230669" w:rsidP="00230669">
      <w:pPr>
        <w:spacing w:line="276" w:lineRule="auto"/>
        <w:jc w:val="both"/>
        <w:rPr>
          <w:rFonts w:ascii="Trebuchet MS" w:hAnsi="Trebuchet MS" w:cs="TimesNewRomanPS-BoldMT"/>
          <w:bCs/>
          <w:sz w:val="22"/>
          <w:szCs w:val="22"/>
          <w:lang w:val="it-IT"/>
        </w:rPr>
      </w:pPr>
      <w:r>
        <w:rPr>
          <w:rFonts w:ascii="Trebuchet MS" w:hAnsi="Trebuchet MS" w:cs="TimesNewRomanPS-BoldMT"/>
          <w:bCs/>
          <w:sz w:val="22"/>
          <w:szCs w:val="22"/>
          <w:lang w:val="it-IT"/>
        </w:rPr>
        <w:t>Dezvoltare dinamică a investițiilor existente, susținerea prioritară a noilor iniț</w:t>
      </w:r>
      <w:r w:rsidRPr="002A2A15">
        <w:rPr>
          <w:rFonts w:ascii="Trebuchet MS" w:hAnsi="Trebuchet MS" w:cs="TimesNewRomanPS-BoldMT"/>
          <w:bCs/>
          <w:sz w:val="22"/>
          <w:szCs w:val="22"/>
          <w:lang w:val="it-IT"/>
        </w:rPr>
        <w:t>iative,  dezvoltarea filierelor turistice,</w:t>
      </w:r>
      <w:r>
        <w:rPr>
          <w:rFonts w:ascii="Trebuchet MS" w:hAnsi="Trebuchet MS" w:cs="TimesNewRomanPS-BoldMT"/>
          <w:bCs/>
          <w:sz w:val="22"/>
          <w:szCs w:val="22"/>
          <w:lang w:val="it-IT"/>
        </w:rPr>
        <w:t xml:space="preserve"> a fondului de mediu ș</w:t>
      </w:r>
      <w:r w:rsidRPr="002A2A15">
        <w:rPr>
          <w:rFonts w:ascii="Trebuchet MS" w:hAnsi="Trebuchet MS" w:cs="TimesNewRomanPS-BoldMT"/>
          <w:bCs/>
          <w:sz w:val="22"/>
          <w:szCs w:val="22"/>
          <w:lang w:val="it-IT"/>
        </w:rPr>
        <w:t>i valorizarea patrimoniului local</w:t>
      </w:r>
      <w:r>
        <w:rPr>
          <w:rFonts w:ascii="Trebuchet MS" w:hAnsi="Trebuchet MS" w:cs="TimesNewRomanPS-BoldMT"/>
          <w:bCs/>
          <w:sz w:val="22"/>
          <w:szCs w:val="22"/>
          <w:lang w:val="it-IT"/>
        </w:rPr>
        <w:t>.</w:t>
      </w:r>
    </w:p>
    <w:p w:rsidR="00230669" w:rsidRDefault="00230669" w:rsidP="00230669">
      <w:pPr>
        <w:spacing w:line="276" w:lineRule="auto"/>
        <w:jc w:val="both"/>
        <w:rPr>
          <w:rFonts w:ascii="Trebuchet MS" w:hAnsi="Trebuchet MS"/>
          <w:b/>
          <w:sz w:val="22"/>
          <w:szCs w:val="22"/>
        </w:rPr>
      </w:pPr>
      <w:r w:rsidRPr="00230669">
        <w:rPr>
          <w:rFonts w:ascii="Trebuchet MS" w:hAnsi="Trebuchet MS"/>
          <w:b/>
          <w:sz w:val="22"/>
          <w:szCs w:val="22"/>
        </w:rPr>
        <w:t>Măsura corespunde obiectivelor</w:t>
      </w:r>
      <w:r w:rsidRPr="00230669">
        <w:rPr>
          <w:rFonts w:ascii="Trebuchet MS" w:hAnsi="Trebuchet MS"/>
          <w:b/>
          <w:sz w:val="22"/>
          <w:szCs w:val="22"/>
          <w:lang w:val="en-US"/>
        </w:rPr>
        <w:t xml:space="preserve"> art 19, </w:t>
      </w:r>
      <w:r w:rsidRPr="00230669">
        <w:rPr>
          <w:rFonts w:ascii="Trebuchet MS" w:hAnsi="Trebuchet MS"/>
          <w:b/>
          <w:sz w:val="22"/>
          <w:szCs w:val="22"/>
        </w:rPr>
        <w:t>din Reg.(UE) nr.1305/2013</w:t>
      </w:r>
    </w:p>
    <w:p w:rsidR="00230669" w:rsidRPr="002A2A15" w:rsidRDefault="00230669" w:rsidP="00230669">
      <w:pPr>
        <w:pStyle w:val="CM1"/>
        <w:spacing w:line="276" w:lineRule="auto"/>
        <w:jc w:val="both"/>
        <w:rPr>
          <w:rFonts w:ascii="Trebuchet MS" w:eastAsia="Times New Roman" w:hAnsi="Trebuchet MS" w:cs="TimesNewRomanPS-BoldMT"/>
          <w:bCs/>
          <w:sz w:val="22"/>
          <w:szCs w:val="22"/>
          <w:lang w:val="it-IT"/>
        </w:rPr>
      </w:pPr>
      <w:r w:rsidRPr="002A2A15">
        <w:rPr>
          <w:rFonts w:ascii="Trebuchet MS" w:hAnsi="Trebuchet MS"/>
          <w:sz w:val="22"/>
          <w:szCs w:val="22"/>
        </w:rPr>
        <w:t>Art</w:t>
      </w:r>
      <w:r w:rsidRPr="002A2A15">
        <w:rPr>
          <w:rFonts w:ascii="Trebuchet MS" w:hAnsi="Trebuchet MS"/>
          <w:b/>
          <w:sz w:val="22"/>
          <w:szCs w:val="22"/>
        </w:rPr>
        <w:t xml:space="preserve"> </w:t>
      </w:r>
      <w:r w:rsidRPr="002A2A15">
        <w:rPr>
          <w:rFonts w:ascii="Trebuchet MS" w:eastAsia="Times New Roman" w:hAnsi="Trebuchet MS" w:cs="TimesNewRomanPS-BoldMT"/>
          <w:bCs/>
          <w:sz w:val="22"/>
          <w:szCs w:val="22"/>
          <w:lang w:val="it-IT"/>
        </w:rPr>
        <w:t xml:space="preserve">19) Dezvoltarea exploatațiilor și </w:t>
      </w:r>
      <w:proofErr w:type="gramStart"/>
      <w:r w:rsidRPr="002A2A15">
        <w:rPr>
          <w:rFonts w:ascii="Trebuchet MS" w:eastAsia="Times New Roman" w:hAnsi="Trebuchet MS" w:cs="TimesNewRomanPS-BoldMT"/>
          <w:bCs/>
          <w:sz w:val="22"/>
          <w:szCs w:val="22"/>
          <w:lang w:val="it-IT"/>
        </w:rPr>
        <w:t>a</w:t>
      </w:r>
      <w:proofErr w:type="gramEnd"/>
      <w:r w:rsidRPr="002A2A15">
        <w:rPr>
          <w:rFonts w:ascii="Trebuchet MS" w:eastAsia="Times New Roman" w:hAnsi="Trebuchet MS" w:cs="TimesNewRomanPS-BoldMT"/>
          <w:bCs/>
          <w:sz w:val="22"/>
          <w:szCs w:val="22"/>
          <w:lang w:val="it-IT"/>
        </w:rPr>
        <w:t xml:space="preserve"> întreprinderilor: </w:t>
      </w:r>
    </w:p>
    <w:p w:rsidR="00230669" w:rsidRPr="002A2A15" w:rsidRDefault="00230669" w:rsidP="00230669">
      <w:pPr>
        <w:pStyle w:val="CM1"/>
        <w:spacing w:line="276" w:lineRule="auto"/>
        <w:jc w:val="both"/>
        <w:rPr>
          <w:rFonts w:ascii="Trebuchet MS" w:hAnsi="Trebuchet MS"/>
          <w:sz w:val="22"/>
          <w:szCs w:val="22"/>
        </w:rPr>
      </w:pPr>
      <w:r w:rsidRPr="002A2A15">
        <w:rPr>
          <w:rFonts w:ascii="Trebuchet MS" w:hAnsi="Trebuchet MS" w:cs="TimesNewRomanPS-BoldMT"/>
          <w:bCs/>
          <w:sz w:val="22"/>
          <w:szCs w:val="22"/>
          <w:lang w:val="it-IT"/>
        </w:rPr>
        <w:t>1) Sprijinul acordat în cadrul acestei măsuri constă în</w:t>
      </w:r>
      <w:r w:rsidRPr="00645E44">
        <w:rPr>
          <w:rFonts w:ascii="Trebuchet MS" w:hAnsi="Trebuchet MS" w:cs="TimesNewRomanPS-BoldMT"/>
          <w:bCs/>
          <w:sz w:val="22"/>
          <w:szCs w:val="22"/>
          <w:lang w:val="it-IT"/>
        </w:rPr>
        <w:t>:</w:t>
      </w:r>
    </w:p>
    <w:p w:rsidR="00230669" w:rsidRPr="002A2A15" w:rsidRDefault="00230669" w:rsidP="00230669">
      <w:pPr>
        <w:autoSpaceDE w:val="0"/>
        <w:autoSpaceDN w:val="0"/>
        <w:adjustRightInd w:val="0"/>
        <w:spacing w:line="276" w:lineRule="auto"/>
        <w:jc w:val="both"/>
        <w:rPr>
          <w:rFonts w:ascii="Trebuchet MS" w:hAnsi="Trebuchet MS" w:cs="EUAlbertina"/>
          <w:color w:val="000000"/>
          <w:sz w:val="22"/>
          <w:szCs w:val="22"/>
          <w:lang w:val="en-US" w:eastAsia="en-US"/>
        </w:rPr>
      </w:pPr>
      <w:r w:rsidRPr="002A2A15">
        <w:rPr>
          <w:rFonts w:ascii="Trebuchet MS" w:hAnsi="Trebuchet MS" w:cs="EUAlbertina"/>
          <w:color w:val="000000"/>
          <w:sz w:val="22"/>
          <w:szCs w:val="22"/>
          <w:lang w:val="en-US" w:eastAsia="en-US"/>
        </w:rPr>
        <w:t xml:space="preserve">(b) </w:t>
      </w:r>
      <w:proofErr w:type="spellStart"/>
      <w:proofErr w:type="gramStart"/>
      <w:r w:rsidRPr="002A2A15">
        <w:rPr>
          <w:rFonts w:ascii="Trebuchet MS" w:hAnsi="Trebuchet MS" w:cs="EUAlbertina"/>
          <w:color w:val="000000"/>
          <w:sz w:val="22"/>
          <w:szCs w:val="22"/>
          <w:lang w:val="en-US" w:eastAsia="en-US"/>
        </w:rPr>
        <w:t>investiții</w:t>
      </w:r>
      <w:proofErr w:type="spellEnd"/>
      <w:proofErr w:type="gramEnd"/>
      <w:r w:rsidRPr="002A2A15">
        <w:rPr>
          <w:rFonts w:ascii="Trebuchet MS" w:hAnsi="Trebuchet MS" w:cs="EUAlbertina"/>
          <w:color w:val="000000"/>
          <w:sz w:val="22"/>
          <w:szCs w:val="22"/>
          <w:lang w:val="en-US" w:eastAsia="en-US"/>
        </w:rPr>
        <w:t xml:space="preserve"> </w:t>
      </w:r>
      <w:proofErr w:type="spellStart"/>
      <w:r w:rsidRPr="002A2A15">
        <w:rPr>
          <w:rFonts w:ascii="Trebuchet MS" w:hAnsi="Trebuchet MS" w:cs="EUAlbertina"/>
          <w:color w:val="000000"/>
          <w:sz w:val="22"/>
          <w:szCs w:val="22"/>
          <w:lang w:val="en-US" w:eastAsia="en-US"/>
        </w:rPr>
        <w:t>în</w:t>
      </w:r>
      <w:proofErr w:type="spellEnd"/>
      <w:r w:rsidRPr="002A2A15">
        <w:rPr>
          <w:rFonts w:ascii="Trebuchet MS" w:hAnsi="Trebuchet MS" w:cs="EUAlbertina"/>
          <w:color w:val="000000"/>
          <w:sz w:val="22"/>
          <w:szCs w:val="22"/>
          <w:lang w:val="en-US" w:eastAsia="en-US"/>
        </w:rPr>
        <w:t xml:space="preserve"> </w:t>
      </w:r>
      <w:proofErr w:type="spellStart"/>
      <w:r w:rsidRPr="002A2A15">
        <w:rPr>
          <w:rFonts w:ascii="Trebuchet MS" w:hAnsi="Trebuchet MS" w:cs="EUAlbertina"/>
          <w:color w:val="000000"/>
          <w:sz w:val="22"/>
          <w:szCs w:val="22"/>
          <w:lang w:val="en-US" w:eastAsia="en-US"/>
        </w:rPr>
        <w:t>crearea</w:t>
      </w:r>
      <w:proofErr w:type="spellEnd"/>
      <w:r w:rsidRPr="002A2A15">
        <w:rPr>
          <w:rFonts w:ascii="Trebuchet MS" w:hAnsi="Trebuchet MS" w:cs="EUAlbertina"/>
          <w:color w:val="000000"/>
          <w:sz w:val="22"/>
          <w:szCs w:val="22"/>
          <w:lang w:val="en-US" w:eastAsia="en-US"/>
        </w:rPr>
        <w:t xml:space="preserve"> </w:t>
      </w:r>
      <w:proofErr w:type="spellStart"/>
      <w:r w:rsidRPr="002A2A15">
        <w:rPr>
          <w:rFonts w:ascii="Trebuchet MS" w:hAnsi="Trebuchet MS" w:cs="EUAlbertina"/>
          <w:color w:val="000000"/>
          <w:sz w:val="22"/>
          <w:szCs w:val="22"/>
          <w:lang w:val="en-US" w:eastAsia="en-US"/>
        </w:rPr>
        <w:t>și</w:t>
      </w:r>
      <w:proofErr w:type="spellEnd"/>
      <w:r w:rsidRPr="002A2A15">
        <w:rPr>
          <w:rFonts w:ascii="Trebuchet MS" w:hAnsi="Trebuchet MS" w:cs="EUAlbertina"/>
          <w:color w:val="000000"/>
          <w:sz w:val="22"/>
          <w:szCs w:val="22"/>
          <w:lang w:val="en-US" w:eastAsia="en-US"/>
        </w:rPr>
        <w:t xml:space="preserve"> </w:t>
      </w:r>
      <w:proofErr w:type="spellStart"/>
      <w:r w:rsidRPr="002A2A15">
        <w:rPr>
          <w:rFonts w:ascii="Trebuchet MS" w:hAnsi="Trebuchet MS" w:cs="EUAlbertina"/>
          <w:color w:val="000000"/>
          <w:sz w:val="22"/>
          <w:szCs w:val="22"/>
          <w:lang w:val="en-US" w:eastAsia="en-US"/>
        </w:rPr>
        <w:t>dezvoltarea</w:t>
      </w:r>
      <w:proofErr w:type="spellEnd"/>
      <w:r w:rsidRPr="002A2A15">
        <w:rPr>
          <w:rFonts w:ascii="Trebuchet MS" w:hAnsi="Trebuchet MS" w:cs="EUAlbertina"/>
          <w:color w:val="000000"/>
          <w:sz w:val="22"/>
          <w:szCs w:val="22"/>
          <w:lang w:val="en-US" w:eastAsia="en-US"/>
        </w:rPr>
        <w:t xml:space="preserve"> de </w:t>
      </w:r>
      <w:proofErr w:type="spellStart"/>
      <w:r w:rsidRPr="002A2A15">
        <w:rPr>
          <w:rFonts w:ascii="Trebuchet MS" w:hAnsi="Trebuchet MS" w:cs="EUAlbertina"/>
          <w:color w:val="000000"/>
          <w:sz w:val="22"/>
          <w:szCs w:val="22"/>
          <w:lang w:val="en-US" w:eastAsia="en-US"/>
        </w:rPr>
        <w:t>activități</w:t>
      </w:r>
      <w:proofErr w:type="spellEnd"/>
      <w:r w:rsidRPr="002A2A15">
        <w:rPr>
          <w:rFonts w:ascii="Trebuchet MS" w:hAnsi="Trebuchet MS" w:cs="EUAlbertina"/>
          <w:color w:val="000000"/>
          <w:sz w:val="22"/>
          <w:szCs w:val="22"/>
          <w:lang w:val="en-US" w:eastAsia="en-US"/>
        </w:rPr>
        <w:t xml:space="preserve"> </w:t>
      </w:r>
      <w:proofErr w:type="spellStart"/>
      <w:r w:rsidRPr="002A2A15">
        <w:rPr>
          <w:rFonts w:ascii="Trebuchet MS" w:hAnsi="Trebuchet MS" w:cs="EUAlbertina"/>
          <w:color w:val="000000"/>
          <w:sz w:val="22"/>
          <w:szCs w:val="22"/>
          <w:lang w:val="en-US" w:eastAsia="en-US"/>
        </w:rPr>
        <w:t>neagricole</w:t>
      </w:r>
      <w:proofErr w:type="spellEnd"/>
    </w:p>
    <w:p w:rsidR="00230669" w:rsidRDefault="00230669" w:rsidP="00230669">
      <w:pPr>
        <w:spacing w:line="276" w:lineRule="auto"/>
        <w:jc w:val="both"/>
        <w:rPr>
          <w:rFonts w:ascii="Trebuchet MS" w:hAnsi="Trebuchet MS"/>
          <w:sz w:val="22"/>
          <w:szCs w:val="22"/>
        </w:rPr>
      </w:pPr>
      <w:r w:rsidRPr="002A2A15">
        <w:rPr>
          <w:rFonts w:ascii="Trebuchet MS" w:hAnsi="Trebuchet MS" w:cs="EUAlbertina"/>
          <w:sz w:val="22"/>
          <w:szCs w:val="22"/>
        </w:rPr>
        <w:t>Sprijinul prevăzut la R 1305/2013 art 19 alineatul (1) litera (b) se acordă microîntreprinderilor și întreprinderilor mici și persoanelor fizice din zone rurale, precum și fermierilor sau membrilor unei gospodării agricol</w:t>
      </w:r>
      <w:r w:rsidRPr="002A2A15">
        <w:rPr>
          <w:rFonts w:ascii="Trebuchet MS" w:hAnsi="Trebuchet MS"/>
          <w:sz w:val="22"/>
          <w:szCs w:val="22"/>
        </w:rPr>
        <w:t>e</w:t>
      </w:r>
    </w:p>
    <w:p w:rsidR="00230669" w:rsidRDefault="00230669" w:rsidP="00230669">
      <w:pPr>
        <w:spacing w:line="276" w:lineRule="auto"/>
        <w:jc w:val="both"/>
        <w:rPr>
          <w:rFonts w:ascii="Trebuchet MS" w:hAnsi="Trebuchet MS"/>
          <w:b/>
          <w:sz w:val="22"/>
          <w:szCs w:val="22"/>
          <w:lang w:val="en-US"/>
        </w:rPr>
      </w:pPr>
      <w:proofErr w:type="spellStart"/>
      <w:r w:rsidRPr="00230669">
        <w:rPr>
          <w:rFonts w:ascii="Trebuchet MS" w:hAnsi="Trebuchet MS"/>
          <w:b/>
          <w:sz w:val="22"/>
          <w:szCs w:val="22"/>
          <w:lang w:val="en-US"/>
        </w:rPr>
        <w:t>Măsura</w:t>
      </w:r>
      <w:proofErr w:type="spellEnd"/>
      <w:r w:rsidRPr="00230669">
        <w:rPr>
          <w:rFonts w:ascii="Trebuchet MS" w:hAnsi="Trebuchet MS"/>
          <w:b/>
          <w:sz w:val="22"/>
          <w:szCs w:val="22"/>
          <w:lang w:val="en-US"/>
        </w:rPr>
        <w:t xml:space="preserve"> </w:t>
      </w:r>
      <w:proofErr w:type="spellStart"/>
      <w:r w:rsidRPr="00230669">
        <w:rPr>
          <w:rFonts w:ascii="Trebuchet MS" w:hAnsi="Trebuchet MS"/>
          <w:b/>
          <w:sz w:val="22"/>
          <w:szCs w:val="22"/>
          <w:lang w:val="en-US"/>
        </w:rPr>
        <w:t>contribuie</w:t>
      </w:r>
      <w:proofErr w:type="spellEnd"/>
      <w:r w:rsidRPr="00230669">
        <w:rPr>
          <w:rFonts w:ascii="Trebuchet MS" w:hAnsi="Trebuchet MS"/>
          <w:b/>
          <w:sz w:val="22"/>
          <w:szCs w:val="22"/>
          <w:lang w:val="en-US"/>
        </w:rPr>
        <w:t xml:space="preserve"> la </w:t>
      </w:r>
      <w:proofErr w:type="spellStart"/>
      <w:r w:rsidRPr="00230669">
        <w:rPr>
          <w:rFonts w:ascii="Trebuchet MS" w:hAnsi="Trebuchet MS"/>
          <w:b/>
          <w:sz w:val="22"/>
          <w:szCs w:val="22"/>
          <w:lang w:val="en-US"/>
        </w:rPr>
        <w:t>Domeniul</w:t>
      </w:r>
      <w:proofErr w:type="spellEnd"/>
      <w:r w:rsidRPr="00230669">
        <w:rPr>
          <w:rFonts w:ascii="Trebuchet MS" w:hAnsi="Trebuchet MS"/>
          <w:b/>
          <w:sz w:val="22"/>
          <w:szCs w:val="22"/>
          <w:lang w:val="en-US"/>
        </w:rPr>
        <w:t xml:space="preserve"> de </w:t>
      </w:r>
      <w:proofErr w:type="spellStart"/>
      <w:r w:rsidRPr="00230669">
        <w:rPr>
          <w:rFonts w:ascii="Trebuchet MS" w:hAnsi="Trebuchet MS"/>
          <w:b/>
          <w:sz w:val="22"/>
          <w:szCs w:val="22"/>
          <w:lang w:val="en-US"/>
        </w:rPr>
        <w:t>Intervenție</w:t>
      </w:r>
      <w:proofErr w:type="spellEnd"/>
    </w:p>
    <w:p w:rsidR="00230669" w:rsidRPr="00645E44" w:rsidRDefault="00230669" w:rsidP="00230669">
      <w:pPr>
        <w:pStyle w:val="Default"/>
        <w:spacing w:line="276" w:lineRule="auto"/>
        <w:jc w:val="both"/>
        <w:rPr>
          <w:rFonts w:cs="TimesNewRomanPS-BoldMT"/>
          <w:bCs/>
          <w:sz w:val="22"/>
          <w:szCs w:val="22"/>
          <w:lang w:val="it-IT"/>
        </w:rPr>
      </w:pPr>
      <w:r>
        <w:rPr>
          <w:b/>
          <w:sz w:val="22"/>
          <w:szCs w:val="22"/>
        </w:rPr>
        <w:t>D</w:t>
      </w:r>
      <w:r w:rsidRPr="00301FA9">
        <w:rPr>
          <w:b/>
          <w:sz w:val="22"/>
          <w:szCs w:val="22"/>
        </w:rPr>
        <w:t xml:space="preserve">omeniul </w:t>
      </w:r>
      <w:r>
        <w:rPr>
          <w:b/>
          <w:sz w:val="22"/>
          <w:szCs w:val="22"/>
        </w:rPr>
        <w:t>principal de intervenț</w:t>
      </w:r>
      <w:r w:rsidRPr="00301FA9">
        <w:rPr>
          <w:b/>
          <w:sz w:val="22"/>
          <w:szCs w:val="22"/>
        </w:rPr>
        <w:t>ie</w:t>
      </w:r>
      <w:r w:rsidRPr="00301FA9">
        <w:rPr>
          <w:rFonts w:cs="TimesNewRomanPS-BoldMT"/>
          <w:bCs/>
          <w:sz w:val="22"/>
          <w:szCs w:val="22"/>
          <w:lang w:val="it-IT"/>
        </w:rPr>
        <w:t xml:space="preserve"> </w:t>
      </w:r>
      <w:r w:rsidRPr="002A2A15">
        <w:rPr>
          <w:rFonts w:cs="TimesNewRomanPS-BoldMT"/>
          <w:bCs/>
          <w:sz w:val="22"/>
          <w:szCs w:val="22"/>
          <w:lang w:val="it-IT"/>
        </w:rPr>
        <w:t xml:space="preserve">6A) </w:t>
      </w:r>
      <w:r w:rsidRPr="00645E44">
        <w:rPr>
          <w:rFonts w:cs="TimesNewRomanPS-BoldMT"/>
          <w:bCs/>
          <w:sz w:val="22"/>
          <w:szCs w:val="22"/>
          <w:lang w:val="it-IT"/>
        </w:rPr>
        <w:t>“Facilitarea diversificării, înfiinţării şi a dezvoltării de întreprinderi mici, precum şi crearea de locuri de muncă”</w:t>
      </w:r>
      <w:r>
        <w:rPr>
          <w:rFonts w:cs="TimesNewRomanPS-BoldMT"/>
          <w:bCs/>
          <w:sz w:val="22"/>
          <w:szCs w:val="22"/>
          <w:lang w:val="it-IT"/>
        </w:rPr>
        <w:t>.</w:t>
      </w:r>
      <w:r w:rsidRPr="00645E44">
        <w:rPr>
          <w:rFonts w:cs="TimesNewRomanPS-BoldMT"/>
          <w:bCs/>
          <w:sz w:val="22"/>
          <w:szCs w:val="22"/>
          <w:lang w:val="it-IT"/>
        </w:rPr>
        <w:t xml:space="preserve"> </w:t>
      </w:r>
    </w:p>
    <w:p w:rsidR="00230669" w:rsidRPr="00645E44" w:rsidRDefault="00230669" w:rsidP="00230669">
      <w:pPr>
        <w:pStyle w:val="Default"/>
        <w:spacing w:line="276" w:lineRule="auto"/>
        <w:jc w:val="both"/>
        <w:rPr>
          <w:rFonts w:cs="TimesNewRomanPS-BoldMT"/>
          <w:bCs/>
          <w:sz w:val="22"/>
          <w:szCs w:val="22"/>
          <w:lang w:val="it-IT"/>
        </w:rPr>
      </w:pPr>
      <w:r w:rsidRPr="00645E44">
        <w:rPr>
          <w:rFonts w:cs="TimesNewRomanPS-BoldMT"/>
          <w:bCs/>
          <w:sz w:val="22"/>
          <w:szCs w:val="22"/>
          <w:lang w:val="it-IT"/>
        </w:rPr>
        <w:t>Prin susţinerea investiţiilor se încurajează dezvoltarea turismului rural, se încurajează diversificarea activităţilor, creşterea calităţii antreprenoriatului local, creşterea veniturilor şi a calităţii vieţii, valorificarea produselor locale. Îmbunătăţirea eficienţei întreprinderilor prin diversificarea producţiei, şi promovarea inovării.</w:t>
      </w:r>
    </w:p>
    <w:p w:rsidR="00230669" w:rsidRDefault="00230669" w:rsidP="00230669">
      <w:pPr>
        <w:spacing w:line="276" w:lineRule="auto"/>
        <w:jc w:val="both"/>
        <w:rPr>
          <w:rFonts w:cs="TimesNewRomanPS-BoldMT"/>
          <w:bCs/>
          <w:sz w:val="22"/>
          <w:szCs w:val="22"/>
          <w:lang w:val="it-IT"/>
        </w:rPr>
      </w:pPr>
      <w:r w:rsidRPr="00645E44">
        <w:rPr>
          <w:rFonts w:cs="TimesNewRomanPS-BoldMT"/>
          <w:bCs/>
          <w:sz w:val="22"/>
          <w:szCs w:val="22"/>
          <w:lang w:val="it-IT"/>
        </w:rPr>
        <w:t>Prin implementarea măsurii se reduce gradul de dependenţă al teritoriului faţă de sectorul agricol, obţinerea de venituri alternative şi crearea de locuri de muncă</w:t>
      </w:r>
    </w:p>
    <w:p w:rsidR="00C86874" w:rsidRPr="00C86874" w:rsidRDefault="00230669" w:rsidP="00230669">
      <w:pPr>
        <w:spacing w:line="276" w:lineRule="auto"/>
        <w:jc w:val="both"/>
        <w:rPr>
          <w:rFonts w:eastAsiaTheme="minorHAnsi"/>
          <w:lang w:eastAsia="en-US"/>
        </w:rPr>
      </w:pPr>
      <w:r w:rsidRPr="00230669">
        <w:rPr>
          <w:rFonts w:eastAsiaTheme="minorHAnsi"/>
          <w:b/>
          <w:lang w:eastAsia="en-US"/>
        </w:rPr>
        <w:t>M</w:t>
      </w:r>
      <w:r w:rsidR="00C86874" w:rsidRPr="00230669">
        <w:rPr>
          <w:rFonts w:eastAsiaTheme="minorHAnsi"/>
          <w:b/>
          <w:lang w:eastAsia="en-US"/>
        </w:rPr>
        <w:t>ăsura contribuie  la obiectivele transversale mediu, climă și inovare</w:t>
      </w:r>
      <w:r w:rsidR="00C86874" w:rsidRPr="00C86874">
        <w:rPr>
          <w:rFonts w:eastAsiaTheme="minorHAnsi"/>
          <w:lang w:eastAsia="en-US"/>
        </w:rPr>
        <w:t>.</w:t>
      </w:r>
    </w:p>
    <w:p w:rsidR="00230669" w:rsidRDefault="004B0A0E" w:rsidP="00C86874">
      <w:pPr>
        <w:pStyle w:val="ListParagraph"/>
        <w:numPr>
          <w:ilvl w:val="0"/>
          <w:numId w:val="26"/>
        </w:numPr>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Mediu: </w:t>
      </w:r>
      <w:r w:rsidR="00C86874" w:rsidRPr="00C86874">
        <w:rPr>
          <w:rFonts w:ascii="Times New Roman" w:eastAsiaTheme="minorHAnsi" w:hAnsi="Times New Roman"/>
          <w:sz w:val="24"/>
          <w:szCs w:val="24"/>
        </w:rPr>
        <w:t xml:space="preserve">Măsura M8/6A sprijină cu prioritate investiţii ale căror acţiuni demonstrează contribuţia  privind protecţia  mediului  înconjurător şi activităţi care susţin dezvoltarea durabilă. În cadrul acestei măsuri investiţiile legate de creşterea eficienţei energetice şi a </w:t>
      </w:r>
    </w:p>
    <w:p w:rsidR="00230669" w:rsidRDefault="00230669" w:rsidP="00230669">
      <w:pPr>
        <w:pStyle w:val="ListParagraph"/>
        <w:spacing w:line="276" w:lineRule="auto"/>
        <w:jc w:val="both"/>
        <w:rPr>
          <w:rFonts w:ascii="Times New Roman" w:eastAsiaTheme="minorHAnsi" w:hAnsi="Times New Roman"/>
          <w:sz w:val="24"/>
          <w:szCs w:val="24"/>
        </w:rPr>
      </w:pPr>
    </w:p>
    <w:p w:rsidR="00230669" w:rsidRDefault="00230669" w:rsidP="00230669">
      <w:pPr>
        <w:pStyle w:val="ListParagraph"/>
        <w:spacing w:line="276" w:lineRule="auto"/>
        <w:jc w:val="both"/>
        <w:rPr>
          <w:rFonts w:ascii="Times New Roman" w:eastAsiaTheme="minorHAnsi" w:hAnsi="Times New Roman"/>
          <w:sz w:val="24"/>
          <w:szCs w:val="24"/>
        </w:rPr>
      </w:pPr>
    </w:p>
    <w:p w:rsidR="00C86874" w:rsidRPr="00C86874" w:rsidRDefault="00C86874" w:rsidP="00230669">
      <w:pPr>
        <w:pStyle w:val="ListParagraph"/>
        <w:spacing w:line="276" w:lineRule="auto"/>
        <w:jc w:val="both"/>
        <w:rPr>
          <w:rFonts w:ascii="Times New Roman" w:eastAsiaTheme="minorHAnsi" w:hAnsi="Times New Roman"/>
          <w:sz w:val="24"/>
          <w:szCs w:val="24"/>
        </w:rPr>
      </w:pPr>
      <w:r w:rsidRPr="00C86874">
        <w:rPr>
          <w:rFonts w:ascii="Times New Roman" w:eastAsiaTheme="minorHAnsi" w:hAnsi="Times New Roman"/>
          <w:sz w:val="24"/>
          <w:szCs w:val="24"/>
        </w:rPr>
        <w:t>surselor de energie regenerabilă vor fi prioritizate, ceea ce va avea un efect pozitiv asupra reducerii emisiilor de gaze cu efect de seră şi reducerea poluării mediului înconjurător.</w:t>
      </w:r>
    </w:p>
    <w:p w:rsidR="00C86874" w:rsidRPr="00C86874" w:rsidRDefault="00C86874" w:rsidP="00C86874">
      <w:pPr>
        <w:pStyle w:val="ListParagraph"/>
        <w:numPr>
          <w:ilvl w:val="0"/>
          <w:numId w:val="26"/>
        </w:numPr>
        <w:spacing w:line="276" w:lineRule="auto"/>
        <w:jc w:val="both"/>
        <w:rPr>
          <w:rFonts w:ascii="Times New Roman" w:eastAsiaTheme="minorHAnsi" w:hAnsi="Times New Roman"/>
          <w:sz w:val="24"/>
          <w:szCs w:val="24"/>
        </w:rPr>
      </w:pPr>
      <w:r w:rsidRPr="00C86874">
        <w:rPr>
          <w:rFonts w:ascii="Times New Roman" w:eastAsiaTheme="minorHAnsi" w:hAnsi="Times New Roman"/>
          <w:sz w:val="24"/>
          <w:szCs w:val="24"/>
        </w:rPr>
        <w:t>Climă: beneficiarii vor prezenta în proiectare  contribuţia la atenuarea şi adaptarea la schimbările climatice prin utilizarea de soluţii constructive şi materiale care reduc poluarea. La punerea în aplicare a investiţiilor, beneficiarii vor trebui să respecte legislaţia naţională cu privire la reducerea emisiilor de carbon.</w:t>
      </w:r>
    </w:p>
    <w:p w:rsidR="00230669" w:rsidRDefault="00C86874" w:rsidP="00C86874">
      <w:pPr>
        <w:pStyle w:val="ListParagraph"/>
        <w:numPr>
          <w:ilvl w:val="0"/>
          <w:numId w:val="26"/>
        </w:numPr>
        <w:autoSpaceDE w:val="0"/>
        <w:autoSpaceDN w:val="0"/>
        <w:adjustRightInd w:val="0"/>
        <w:jc w:val="both"/>
        <w:rPr>
          <w:rFonts w:ascii="Times New Roman" w:eastAsiaTheme="minorHAnsi" w:hAnsi="Times New Roman"/>
          <w:sz w:val="24"/>
          <w:szCs w:val="24"/>
        </w:rPr>
      </w:pPr>
      <w:r w:rsidRPr="00C86874">
        <w:rPr>
          <w:rFonts w:ascii="Times New Roman" w:eastAsiaTheme="minorHAnsi" w:hAnsi="Times New Roman"/>
          <w:sz w:val="24"/>
          <w:szCs w:val="24"/>
        </w:rPr>
        <w:t xml:space="preserve">Inovare: Inovarea constă în utilizarea soluţiilor constructive şi a materialelor tradiţionale conjugată cu respectare standardelor de calitate în turism.  Inovarea constă în susţinerea acţiunilor agroturistice în comunităţi unde există potenţial natural şi capital uman. </w:t>
      </w:r>
    </w:p>
    <w:p w:rsidR="00DA0F0A" w:rsidRPr="00230669" w:rsidRDefault="00C86874" w:rsidP="00230669">
      <w:pPr>
        <w:pStyle w:val="ListParagraph"/>
        <w:autoSpaceDE w:val="0"/>
        <w:autoSpaceDN w:val="0"/>
        <w:adjustRightInd w:val="0"/>
        <w:jc w:val="both"/>
        <w:rPr>
          <w:rFonts w:ascii="Times New Roman" w:eastAsiaTheme="minorHAnsi" w:hAnsi="Times New Roman"/>
          <w:sz w:val="24"/>
          <w:szCs w:val="24"/>
        </w:rPr>
      </w:pPr>
      <w:r w:rsidRPr="00230669">
        <w:rPr>
          <w:rFonts w:ascii="Times New Roman" w:eastAsiaTheme="minorHAnsi" w:hAnsi="Times New Roman"/>
          <w:sz w:val="24"/>
          <w:szCs w:val="24"/>
        </w:rPr>
        <w:t>Ca soluţie</w:t>
      </w:r>
      <w:r w:rsidR="00230669" w:rsidRPr="00230669">
        <w:rPr>
          <w:rFonts w:ascii="Times New Roman" w:eastAsiaTheme="minorHAnsi" w:hAnsi="Times New Roman"/>
          <w:sz w:val="24"/>
          <w:szCs w:val="24"/>
        </w:rPr>
        <w:t xml:space="preserve"> </w:t>
      </w:r>
      <w:r w:rsidRPr="00230669">
        <w:rPr>
          <w:rFonts w:ascii="Times New Roman" w:eastAsiaTheme="minorHAnsi" w:hAnsi="Times New Roman"/>
          <w:sz w:val="24"/>
          <w:szCs w:val="24"/>
        </w:rPr>
        <w:t>inovatoare pentru teritoriu afacerile în turism  vor spori  capacitatea de dezvoltare şi diversificare a comunităţilor locale.</w:t>
      </w:r>
    </w:p>
    <w:p w:rsidR="00FF4792" w:rsidRPr="00BF0184" w:rsidRDefault="00FF4792" w:rsidP="00BF0184">
      <w:pPr>
        <w:jc w:val="both"/>
        <w:rPr>
          <w:rFonts w:eastAsiaTheme="minorHAnsi"/>
          <w:b/>
          <w:lang w:eastAsia="en-US"/>
        </w:rPr>
      </w:pPr>
      <w:r w:rsidRPr="00BF0184">
        <w:rPr>
          <w:rFonts w:eastAsiaTheme="minorHAnsi"/>
          <w:b/>
          <w:lang w:eastAsia="en-US"/>
        </w:rPr>
        <w:t>2.2 Contribuţia  publică</w:t>
      </w:r>
    </w:p>
    <w:p w:rsidR="00FF4792" w:rsidRPr="00BF0184" w:rsidRDefault="00FF4792" w:rsidP="00BF0184">
      <w:pPr>
        <w:jc w:val="both"/>
        <w:rPr>
          <w:rFonts w:eastAsiaTheme="minorHAnsi"/>
          <w:lang w:eastAsia="en-US"/>
        </w:rPr>
      </w:pPr>
      <w:r w:rsidRPr="00BF0184">
        <w:rPr>
          <w:rFonts w:eastAsiaTheme="minorHAnsi"/>
          <w:lang w:eastAsia="en-US"/>
        </w:rPr>
        <w:t xml:space="preserve"> Contribuţia publică totală, pentru Masura  M</w:t>
      </w:r>
      <w:r w:rsidR="00C86874">
        <w:rPr>
          <w:rFonts w:eastAsiaTheme="minorHAnsi"/>
          <w:lang w:eastAsia="en-US"/>
        </w:rPr>
        <w:t>8</w:t>
      </w:r>
      <w:r w:rsidRPr="00BF0184">
        <w:rPr>
          <w:rFonts w:eastAsiaTheme="minorHAnsi"/>
          <w:lang w:eastAsia="en-US"/>
        </w:rPr>
        <w:t xml:space="preserve">/6A – „Dezvoltarea antreprenoriatului non-agricol în sectorul de servicii și activități meșteșugărești” , este de </w:t>
      </w:r>
      <w:r w:rsidR="00C86874">
        <w:rPr>
          <w:rFonts w:eastAsiaTheme="minorHAnsi"/>
          <w:b/>
          <w:lang w:eastAsia="en-US"/>
        </w:rPr>
        <w:t>258315.2</w:t>
      </w:r>
      <w:r w:rsidRPr="00BF0184">
        <w:rPr>
          <w:rFonts w:eastAsiaTheme="minorHAnsi"/>
          <w:b/>
          <w:lang w:eastAsia="en-US"/>
        </w:rPr>
        <w:t xml:space="preserve"> </w:t>
      </w:r>
      <w:r w:rsidRPr="00BF0184">
        <w:rPr>
          <w:rFonts w:eastAsiaTheme="minorHAnsi"/>
          <w:lang w:eastAsia="en-US"/>
        </w:rPr>
        <w:t>Euro, din care:</w:t>
      </w:r>
    </w:p>
    <w:p w:rsidR="00FF4792" w:rsidRPr="00BF0184" w:rsidRDefault="006B1E84" w:rsidP="00BF0184">
      <w:pPr>
        <w:jc w:val="both"/>
        <w:rPr>
          <w:rFonts w:eastAsiaTheme="minorHAnsi"/>
          <w:lang w:eastAsia="en-US"/>
        </w:rPr>
      </w:pPr>
      <w:r>
        <w:rPr>
          <w:rFonts w:eastAsiaTheme="minorHAnsi"/>
          <w:lang w:eastAsia="en-US"/>
        </w:rPr>
        <w:t xml:space="preserve">15% </w:t>
      </w:r>
      <w:r w:rsidR="00FF4792" w:rsidRPr="00BF0184">
        <w:rPr>
          <w:rFonts w:eastAsiaTheme="minorHAnsi"/>
          <w:lang w:eastAsia="en-US"/>
        </w:rPr>
        <w:t>contribuţia Guvernului României;</w:t>
      </w:r>
    </w:p>
    <w:p w:rsidR="00FF4792" w:rsidRPr="00BF0184" w:rsidRDefault="006B1E84" w:rsidP="00BF0184">
      <w:pPr>
        <w:jc w:val="both"/>
        <w:rPr>
          <w:rFonts w:eastAsiaTheme="minorHAnsi"/>
          <w:lang w:eastAsia="en-US"/>
        </w:rPr>
      </w:pPr>
      <w:r>
        <w:rPr>
          <w:rFonts w:eastAsiaTheme="minorHAnsi"/>
          <w:lang w:eastAsia="en-US"/>
        </w:rPr>
        <w:t xml:space="preserve">  85% </w:t>
      </w:r>
      <w:r w:rsidR="00FF4792" w:rsidRPr="00BF0184">
        <w:rPr>
          <w:rFonts w:eastAsiaTheme="minorHAnsi"/>
          <w:lang w:eastAsia="en-US"/>
        </w:rPr>
        <w:t>contribuţia Uniunii Europene.</w:t>
      </w:r>
    </w:p>
    <w:p w:rsidR="00FF4792" w:rsidRPr="00BF0184" w:rsidRDefault="00FF4792" w:rsidP="00BF0184">
      <w:pPr>
        <w:jc w:val="both"/>
        <w:rPr>
          <w:rFonts w:eastAsiaTheme="minorHAnsi"/>
          <w:b/>
          <w:lang w:eastAsia="en-US"/>
        </w:rPr>
      </w:pPr>
      <w:r w:rsidRPr="00BF0184">
        <w:rPr>
          <w:rFonts w:eastAsiaTheme="minorHAnsi"/>
          <w:b/>
          <w:lang w:eastAsia="en-US"/>
        </w:rPr>
        <w:t>2.3 Tipul sprijinului</w:t>
      </w:r>
    </w:p>
    <w:p w:rsidR="00C86874" w:rsidRPr="00CC5F6C" w:rsidRDefault="00C86874" w:rsidP="00C86874">
      <w:pPr>
        <w:jc w:val="both"/>
      </w:pPr>
      <w:r w:rsidRPr="00CC5F6C">
        <w:t>Rambursarea costurilor eligibile suportate și plătite efectiv.</w:t>
      </w:r>
    </w:p>
    <w:p w:rsidR="00143878" w:rsidRDefault="00C86874" w:rsidP="00C86874">
      <w:pPr>
        <w:jc w:val="both"/>
        <w:rPr>
          <w:rFonts w:eastAsiaTheme="minorHAnsi"/>
          <w:lang w:eastAsia="en-US"/>
        </w:rPr>
      </w:pPr>
      <w:r w:rsidRPr="00CC5F6C">
        <w:t xml:space="preserve">Plăți în avans, cu condiția constituirii unei garanții bancare sau a unei garanții echivalente corespunzătoare procentului de </w:t>
      </w:r>
      <w:r w:rsidR="00230669">
        <w:t>10</w:t>
      </w:r>
      <w:r>
        <w:t>0</w:t>
      </w:r>
      <w:r w:rsidRPr="00CC5F6C">
        <w:t>% din valoarea avansului, în conformitate cu art. 45 (4) și art. 63 ale Reg. (UE) nr. 1305/2013, numai în cazul proiectelor de investiții</w:t>
      </w:r>
      <w:r w:rsidR="00FF4792" w:rsidRPr="00BF0184">
        <w:rPr>
          <w:rFonts w:eastAsiaTheme="minorHAnsi"/>
          <w:lang w:eastAsia="en-US"/>
        </w:rPr>
        <w:t>.</w:t>
      </w:r>
    </w:p>
    <w:p w:rsidR="0037262E" w:rsidRDefault="0037262E" w:rsidP="00C86874">
      <w:pPr>
        <w:jc w:val="both"/>
        <w:rPr>
          <w:rFonts w:ascii="Trebuchet MS" w:hAnsi="Trebuchet MS"/>
          <w:b/>
          <w:sz w:val="22"/>
          <w:szCs w:val="22"/>
        </w:rPr>
      </w:pPr>
      <w:r w:rsidRPr="002A2A15">
        <w:rPr>
          <w:rFonts w:ascii="Trebuchet MS" w:hAnsi="Trebuchet MS"/>
          <w:b/>
          <w:sz w:val="22"/>
          <w:szCs w:val="22"/>
        </w:rPr>
        <w:t>Tipuri de acţiuni eligibile şi neeligibile</w:t>
      </w:r>
    </w:p>
    <w:p w:rsidR="0037262E" w:rsidRPr="0037262E" w:rsidRDefault="0037262E" w:rsidP="0037262E">
      <w:pPr>
        <w:pStyle w:val="Default"/>
        <w:spacing w:line="276" w:lineRule="auto"/>
        <w:jc w:val="both"/>
        <w:rPr>
          <w:rFonts w:ascii="Times New Roman" w:hAnsi="Times New Roman" w:cs="Times New Roman"/>
          <w:b/>
          <w:color w:val="auto"/>
        </w:rPr>
      </w:pPr>
      <w:r w:rsidRPr="0037262E">
        <w:rPr>
          <w:rFonts w:ascii="Times New Roman" w:hAnsi="Times New Roman" w:cs="Times New Roman"/>
          <w:b/>
          <w:color w:val="auto"/>
        </w:rPr>
        <w:t xml:space="preserve">Eligibile </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Construcţia, extinderea şi /sau modernizarea şi dotarea clădirilor.</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Achiziţionarea, inclusiv prin leasing de maşini, utilaje, instalaţii şi echipamente noi.</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Costuri generale conform Regulament 1305/2013.</w:t>
      </w:r>
    </w:p>
    <w:p w:rsidR="0037262E" w:rsidRPr="0037262E" w:rsidRDefault="0037262E" w:rsidP="0037262E">
      <w:pPr>
        <w:pStyle w:val="Default"/>
        <w:spacing w:line="276" w:lineRule="auto"/>
        <w:jc w:val="both"/>
        <w:rPr>
          <w:rFonts w:ascii="Times New Roman" w:hAnsi="Times New Roman" w:cs="Times New Roman"/>
          <w:b/>
          <w:color w:val="auto"/>
        </w:rPr>
      </w:pPr>
      <w:r w:rsidRPr="0037262E">
        <w:rPr>
          <w:rFonts w:ascii="Times New Roman" w:hAnsi="Times New Roman" w:cs="Times New Roman"/>
          <w:b/>
          <w:color w:val="auto"/>
        </w:rPr>
        <w:t xml:space="preserve">Neeligibile </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Cheltuieli specifice de înfiinţare şi funcționare a întreprinderilor, avize de funcţionare, taxe de autorizare, salarii angajaţi şi costuri administrative</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Plata dobânzi şi impozite fiscale</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Construcţie locuinţă şi renovarea acesteia</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Nu se acceptă achiziţionarea de utilaje sau echipamente second hand.</w:t>
      </w:r>
    </w:p>
    <w:p w:rsidR="0037262E" w:rsidRPr="0037262E" w:rsidRDefault="0037262E" w:rsidP="0037262E">
      <w:pPr>
        <w:jc w:val="both"/>
      </w:pPr>
      <w:r w:rsidRPr="0037262E">
        <w:t>Prestare servicii agricole</w:t>
      </w:r>
    </w:p>
    <w:p w:rsidR="0037262E" w:rsidRPr="0037262E" w:rsidRDefault="0037262E" w:rsidP="0037262E">
      <w:pPr>
        <w:jc w:val="both"/>
        <w:rPr>
          <w:b/>
        </w:rPr>
      </w:pPr>
      <w:r w:rsidRPr="0037262E">
        <w:rPr>
          <w:b/>
        </w:rPr>
        <w:t>Condiţii de eligibilitate</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Solicitantul trebuie să aibă sediul social pe teritoriul GAL.</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Beneficiarul să se încadreze în categoria beneficiarilor eligibili.</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Solicitantul trebuie să demonstreze capacitate de implementare.</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 xml:space="preserve">Viabilitatea tehnică a investiţiei trebuie demonstrate prin </w:t>
      </w:r>
      <w:r w:rsidR="001924F7">
        <w:rPr>
          <w:rFonts w:ascii="Times New Roman" w:hAnsi="Times New Roman" w:cs="Times New Roman"/>
          <w:color w:val="auto"/>
        </w:rPr>
        <w:t>SF</w:t>
      </w:r>
      <w:r w:rsidRPr="0037262E">
        <w:rPr>
          <w:rFonts w:ascii="Times New Roman" w:hAnsi="Times New Roman" w:cs="Times New Roman"/>
          <w:color w:val="auto"/>
        </w:rPr>
        <w:t xml:space="preserve"> sau prin proiectare. </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Investiţia va fi precedată de o evaluare a impactului preconizat asupra mediului.</w:t>
      </w:r>
    </w:p>
    <w:p w:rsidR="0037262E" w:rsidRPr="0037262E" w:rsidRDefault="0037262E" w:rsidP="0037262E">
      <w:pPr>
        <w:pStyle w:val="Default"/>
        <w:spacing w:line="276" w:lineRule="auto"/>
        <w:jc w:val="both"/>
        <w:rPr>
          <w:rFonts w:ascii="Times New Roman" w:hAnsi="Times New Roman" w:cs="Times New Roman"/>
          <w:color w:val="auto"/>
        </w:rPr>
      </w:pPr>
      <w:r w:rsidRPr="0037262E">
        <w:rPr>
          <w:rFonts w:ascii="Times New Roman" w:hAnsi="Times New Roman" w:cs="Times New Roman"/>
          <w:color w:val="auto"/>
        </w:rPr>
        <w:t>Solicitantul va respecta codul CAEN specific activităţii.</w:t>
      </w:r>
    </w:p>
    <w:p w:rsidR="0037262E" w:rsidRPr="0037262E" w:rsidRDefault="0037262E" w:rsidP="0037262E">
      <w:pPr>
        <w:jc w:val="both"/>
      </w:pPr>
      <w:r w:rsidRPr="0037262E">
        <w:t>Solicitantul deţine competenţe specifice.</w:t>
      </w:r>
    </w:p>
    <w:p w:rsidR="00FF4792" w:rsidRPr="00BF0184" w:rsidRDefault="00FF4792" w:rsidP="00BF0184">
      <w:pPr>
        <w:jc w:val="both"/>
        <w:rPr>
          <w:rFonts w:eastAsiaTheme="minorHAnsi"/>
          <w:b/>
          <w:lang w:eastAsia="en-US"/>
        </w:rPr>
      </w:pPr>
      <w:r w:rsidRPr="00BF0184">
        <w:rPr>
          <w:rFonts w:eastAsiaTheme="minorHAnsi"/>
          <w:b/>
          <w:lang w:eastAsia="en-US"/>
        </w:rPr>
        <w:t>2.4 Sume (aplicabile) și rata sprijinului</w:t>
      </w:r>
    </w:p>
    <w:p w:rsidR="00FF4792" w:rsidRPr="00BF0184" w:rsidRDefault="00FF4792" w:rsidP="00BF0184">
      <w:pPr>
        <w:jc w:val="both"/>
        <w:rPr>
          <w:rFonts w:eastAsiaTheme="minorHAnsi"/>
          <w:lang w:eastAsia="en-US"/>
        </w:rPr>
      </w:pPr>
      <w:r w:rsidRPr="00BF0184">
        <w:rPr>
          <w:rFonts w:eastAsiaTheme="minorHAnsi"/>
          <w:lang w:eastAsia="en-US"/>
        </w:rPr>
        <w:t xml:space="preserve">Sprijinul public nerambursabil este </w:t>
      </w:r>
      <w:r w:rsidR="00C86874" w:rsidRPr="000C21C8">
        <w:rPr>
          <w:sz w:val="22"/>
          <w:szCs w:val="22"/>
        </w:rPr>
        <w:t>între minim 5000 euro şi maxim 200.000</w:t>
      </w:r>
      <w:r w:rsidRPr="00BF0184">
        <w:rPr>
          <w:rFonts w:eastAsiaTheme="minorHAnsi"/>
          <w:lang w:eastAsia="en-US"/>
        </w:rPr>
        <w:t xml:space="preserve">, în baza unui </w:t>
      </w:r>
      <w:r w:rsidR="001924F7">
        <w:rPr>
          <w:rFonts w:eastAsiaTheme="minorHAnsi"/>
          <w:lang w:eastAsia="en-US"/>
        </w:rPr>
        <w:t>SF</w:t>
      </w: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Sprijinul public nerambursabil va respecta prevederile R (CE) nr. 1407/2013 cu privire la sprijinul de minimis și nu va depăși 200.000 euro/beneficiar pe 3 ani fiscali.</w:t>
      </w:r>
    </w:p>
    <w:p w:rsidR="00FF4792" w:rsidRPr="00BF0184" w:rsidRDefault="00FF4792" w:rsidP="00BF0184">
      <w:pPr>
        <w:jc w:val="both"/>
        <w:rPr>
          <w:rFonts w:eastAsiaTheme="minorHAnsi"/>
          <w:lang w:eastAsia="en-US"/>
        </w:rPr>
      </w:pPr>
      <w:r w:rsidRPr="00BF0184">
        <w:rPr>
          <w:rFonts w:eastAsiaTheme="minorHAnsi"/>
          <w:lang w:eastAsia="en-US"/>
        </w:rPr>
        <w:t xml:space="preserve">    </w:t>
      </w:r>
    </w:p>
    <w:p w:rsidR="00FF4792" w:rsidRDefault="00FF4792" w:rsidP="00BF0184">
      <w:pPr>
        <w:jc w:val="both"/>
        <w:rPr>
          <w:rFonts w:eastAsiaTheme="minorHAnsi"/>
          <w:b/>
          <w:lang w:eastAsia="en-US"/>
        </w:rPr>
      </w:pPr>
      <w:r w:rsidRPr="00BF0184">
        <w:rPr>
          <w:rFonts w:eastAsiaTheme="minorHAnsi"/>
          <w:b/>
          <w:lang w:eastAsia="en-US"/>
        </w:rPr>
        <w:t>2.5 Legislația națională și</w:t>
      </w:r>
      <w:r w:rsidR="003F48EE" w:rsidRPr="00BF0184">
        <w:rPr>
          <w:rFonts w:eastAsiaTheme="minorHAnsi"/>
          <w:b/>
          <w:lang w:eastAsia="en-US"/>
        </w:rPr>
        <w:t xml:space="preserve"> europeană aplicabilă măsurii M</w:t>
      </w:r>
      <w:r w:rsidR="00412680">
        <w:rPr>
          <w:rFonts w:eastAsiaTheme="minorHAnsi"/>
          <w:b/>
          <w:lang w:eastAsia="en-US"/>
        </w:rPr>
        <w:t>8</w:t>
      </w:r>
      <w:r w:rsidRPr="00BF0184">
        <w:rPr>
          <w:rFonts w:eastAsiaTheme="minorHAnsi"/>
          <w:b/>
          <w:lang w:eastAsia="en-US"/>
        </w:rPr>
        <w:t>/6B</w:t>
      </w:r>
    </w:p>
    <w:p w:rsidR="00412680" w:rsidRPr="00412680" w:rsidRDefault="00412680" w:rsidP="00412680">
      <w:pPr>
        <w:pStyle w:val="Default"/>
        <w:spacing w:line="276" w:lineRule="auto"/>
        <w:jc w:val="both"/>
        <w:rPr>
          <w:rFonts w:ascii="Times New Roman" w:eastAsiaTheme="minorHAnsi" w:hAnsi="Times New Roman" w:cs="Times New Roman"/>
          <w:color w:val="auto"/>
          <w:lang w:eastAsia="en-US"/>
        </w:rPr>
      </w:pPr>
      <w:r w:rsidRPr="00412680">
        <w:rPr>
          <w:rFonts w:ascii="Times New Roman" w:eastAsiaTheme="minorHAnsi" w:hAnsi="Times New Roman" w:cs="Times New Roman"/>
          <w:color w:val="auto"/>
          <w:lang w:eastAsia="en-US"/>
        </w:rPr>
        <w:t>Legislație UE  R (UE) nr. 1310/2013, Recomandarea 2003/361/CE, R (CE) nr. 1242/2008, R (UE) nr. 1303/2013, Actul Delegat (UE) nr. 480/2014 de completare a R (UE) nr. 1303/2013; R (UE) nr. 215/2014 al Comisiei de completare a R (UE) nr. 1303/2013, Regulamentul nr. 1305/2013, Regulamentul nr. 1306/2013, Regulamentul nr. 628/2013, Regulamentul nr 807/2014, Regulamentul nr 1303/2013, Recomandarea  CE 2003/3061, Regulament UE 1242/2008, Acordul de parteneriat al României 2014RO16M8PA001.1.2/2014, Regulament UE 1407/2013.</w:t>
      </w:r>
    </w:p>
    <w:p w:rsidR="00412680" w:rsidRDefault="00412680" w:rsidP="00412680">
      <w:pPr>
        <w:jc w:val="both"/>
        <w:rPr>
          <w:rFonts w:eastAsiaTheme="minorHAnsi"/>
          <w:lang w:eastAsia="en-US"/>
        </w:rPr>
      </w:pPr>
      <w:r w:rsidRPr="00412680">
        <w:rPr>
          <w:rFonts w:eastAsiaTheme="minorHAnsi"/>
          <w:lang w:eastAsia="en-US"/>
        </w:rPr>
        <w:t>Legislația Națională OUG 66/2011, OUG 49/ 2015, HG 226/2015, OG 31/1991, OG 37/2005, Ordinul 111/2008, Legea nr. 346/2004; Ordonanță de Urgență nr. 44/2008; Ordonanţa Guvernului nr. 8/2013. Ordonanța Guvernului nr.76/2004. OUG 6/2011, OUG nr. 142/2008, ODMTR 899/2011, Ordin 516/2005, OUG 58/1998, Ordin 990/2009, OUG 49/2009</w:t>
      </w:r>
      <w:r w:rsidR="0037262E">
        <w:rPr>
          <w:rFonts w:eastAsiaTheme="minorHAnsi"/>
          <w:lang w:eastAsia="en-US"/>
        </w:rPr>
        <w:t>.</w:t>
      </w:r>
    </w:p>
    <w:p w:rsidR="00FF4792" w:rsidRPr="00BF0184" w:rsidRDefault="00FF4792" w:rsidP="00BF0184">
      <w:pPr>
        <w:jc w:val="both"/>
        <w:rPr>
          <w:rFonts w:eastAsiaTheme="minorHAnsi"/>
          <w:lang w:eastAsia="en-US"/>
        </w:rPr>
      </w:pPr>
      <w:r w:rsidRPr="00BF0184">
        <w:rPr>
          <w:rFonts w:eastAsiaTheme="minorHAnsi"/>
          <w:lang w:eastAsia="en-US"/>
        </w:rPr>
        <w:t xml:space="preserve">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r w:rsidR="00412680">
        <w:rPr>
          <w:rFonts w:eastAsiaTheme="minorHAnsi"/>
          <w:lang w:eastAsia="en-US"/>
        </w:rPr>
        <w:t xml:space="preserve"> </w:t>
      </w:r>
    </w:p>
    <w:p w:rsidR="0037262E" w:rsidRDefault="00FF4792" w:rsidP="00BF0184">
      <w:pPr>
        <w:jc w:val="both"/>
        <w:rPr>
          <w:rFonts w:eastAsiaTheme="minorHAnsi"/>
          <w:lang w:eastAsia="en-US"/>
        </w:rPr>
      </w:pPr>
      <w:r w:rsidRPr="00BF0184">
        <w:rPr>
          <w:rFonts w:eastAsiaTheme="minorHAnsi"/>
          <w:lang w:eastAsia="en-US"/>
        </w:rPr>
        <w:t xml:space="preserve">        Conform prevederilor PNDR 2014 – 2020, operațiunile implementate prin LEADER trebuie să îndeplinească cel puțin condițiile generale de eligibilitate prevăzute în Regulamentul (UE) nr. </w:t>
      </w:r>
    </w:p>
    <w:p w:rsidR="00FF4792" w:rsidRPr="00BF0184" w:rsidRDefault="00FF4792" w:rsidP="00BF0184">
      <w:pPr>
        <w:jc w:val="both"/>
        <w:rPr>
          <w:rFonts w:eastAsiaTheme="minorHAnsi"/>
          <w:lang w:eastAsia="en-US"/>
        </w:rPr>
      </w:pPr>
      <w:r w:rsidRPr="00BF0184">
        <w:rPr>
          <w:rFonts w:eastAsiaTheme="minorHAnsi"/>
          <w:lang w:eastAsia="en-US"/>
        </w:rPr>
        <w:t>1305/2013, Regulamentul (UE) nr. 1303/2013 și cele prevăzute în cap. 8.1 din PNDR și să contribuie la atingerea obiectivelor stabilite în SDL.</w:t>
      </w:r>
    </w:p>
    <w:p w:rsidR="00FF4792" w:rsidRPr="00BF0184" w:rsidRDefault="00FF4792" w:rsidP="00BF0184">
      <w:pPr>
        <w:jc w:val="both"/>
        <w:rPr>
          <w:rFonts w:eastAsiaTheme="minorHAnsi"/>
          <w:lang w:eastAsia="en-US"/>
        </w:rPr>
      </w:pPr>
      <w:r w:rsidRPr="00BF0184">
        <w:rPr>
          <w:rFonts w:eastAsiaTheme="minorHAnsi"/>
          <w:lang w:eastAsia="en-US"/>
        </w:rPr>
        <w:t>Recomandarea 2003/361/CE din 6 mai 2003, Ordonanța de Urgență nr. 44/2008, Ordonanța de Urgență nr. 142/2008.</w:t>
      </w:r>
    </w:p>
    <w:p w:rsidR="00FF4792" w:rsidRPr="00BF0184" w:rsidRDefault="00FF4792" w:rsidP="00BF0184">
      <w:pPr>
        <w:jc w:val="both"/>
        <w:rPr>
          <w:rFonts w:eastAsiaTheme="minorHAnsi"/>
          <w:b/>
          <w:lang w:eastAsia="en-US"/>
        </w:rPr>
      </w:pPr>
      <w:r w:rsidRPr="00BF0184">
        <w:rPr>
          <w:rFonts w:eastAsiaTheme="minorHAnsi"/>
          <w:b/>
          <w:lang w:eastAsia="en-US"/>
        </w:rPr>
        <w:t>2.6  Aria de aplicabilitate a măsurii</w:t>
      </w:r>
    </w:p>
    <w:p w:rsidR="00FF4792" w:rsidRPr="00BF0184" w:rsidRDefault="00FF4792" w:rsidP="00BF0184">
      <w:pPr>
        <w:jc w:val="both"/>
        <w:rPr>
          <w:rFonts w:eastAsiaTheme="minorHAnsi"/>
          <w:b/>
          <w:lang w:eastAsia="en-US"/>
        </w:rPr>
      </w:pPr>
      <w:r w:rsidRPr="00BF0184">
        <w:rPr>
          <w:rFonts w:eastAsiaTheme="minorHAnsi"/>
          <w:lang w:eastAsia="en-US"/>
        </w:rPr>
        <w:t xml:space="preserve">Spaţiul rural eligibil în accepţiunea acestei măsuri, cuprinde totalitatea comunelor ca unităţi administrativ teritoriale împreună cu satele componente, ale teritoriului Asociatiei GAL </w:t>
      </w:r>
      <w:r w:rsidR="00C86874">
        <w:rPr>
          <w:rFonts w:eastAsiaTheme="minorHAnsi"/>
          <w:lang w:eastAsia="en-US"/>
        </w:rPr>
        <w:t>Dobrogea Centrala</w:t>
      </w:r>
      <w:r w:rsidRPr="00BF0184">
        <w:rPr>
          <w:rFonts w:eastAsiaTheme="minorHAnsi"/>
          <w:b/>
          <w:lang w:eastAsia="en-US"/>
        </w:rPr>
        <w:t>.</w:t>
      </w: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3. Depunerea proiectelor</w:t>
      </w:r>
    </w:p>
    <w:p w:rsidR="00EA1E20" w:rsidRPr="00BF0184" w:rsidRDefault="00EA1E20" w:rsidP="00BF0184">
      <w:pPr>
        <w:jc w:val="both"/>
        <w:rPr>
          <w:b/>
        </w:rPr>
      </w:pPr>
      <w:r w:rsidRPr="00BF0184">
        <w:rPr>
          <w:b/>
        </w:rPr>
        <w:t>3.1 Locul depunerii proiectelor:</w:t>
      </w:r>
    </w:p>
    <w:p w:rsidR="00EA1E20" w:rsidRPr="00BF0184" w:rsidRDefault="00EA1E20" w:rsidP="00BF0184">
      <w:pPr>
        <w:jc w:val="both"/>
      </w:pPr>
      <w:r w:rsidRPr="00BF0184">
        <w:t xml:space="preserve">Proiectele vor fi depuse la sediul  Asociației GAL  </w:t>
      </w:r>
      <w:r w:rsidR="00021EE8">
        <w:t>Dobrogea Centrala</w:t>
      </w:r>
      <w:r w:rsidRPr="00BF0184">
        <w:t xml:space="preserve"> situat în comuna </w:t>
      </w:r>
      <w:r w:rsidR="00D43B05">
        <w:t>Tortoman</w:t>
      </w:r>
      <w:r w:rsidRPr="00BF0184">
        <w:t xml:space="preserve">, județul </w:t>
      </w:r>
      <w:r w:rsidR="00D43B05">
        <w:t>Constanta</w:t>
      </w:r>
      <w:r w:rsidRPr="00BF0184">
        <w:rPr>
          <w:b/>
        </w:rPr>
        <w:t>.</w:t>
      </w:r>
      <w:r w:rsidRPr="00BF0184">
        <w:t xml:space="preserve"> Potențialul beneficiar depune proiectul la secretariatul GAL, sub forma cererii de finanțare și a documentelor anexă, atașate cererii de finanțare.</w:t>
      </w:r>
    </w:p>
    <w:p w:rsidR="00EA1E20" w:rsidRPr="00BF0184" w:rsidRDefault="00EA1E20" w:rsidP="00BF0184">
      <w:pPr>
        <w:jc w:val="both"/>
      </w:pPr>
      <w:r w:rsidRPr="00BF0184">
        <w:rPr>
          <w:b/>
        </w:rPr>
        <w:t>3.2 Perioada de depunere a proiectelor</w:t>
      </w:r>
      <w:r w:rsidRPr="00BF0184">
        <w:t xml:space="preserve"> și valoarea alocării fondurilor nerambursabile pentru fiecare sesiune se vor specifica în apelul de selecție lansat de Asociația GAL </w:t>
      </w:r>
      <w:r w:rsidR="00021EE8">
        <w:t>Dobrogea Centrala</w:t>
      </w:r>
      <w:r w:rsidRPr="00BF0184">
        <w:t xml:space="preserve">  publicat pe siteul: </w:t>
      </w:r>
      <w:hyperlink r:id="rId9" w:history="1">
        <w:r w:rsidR="00021EE8" w:rsidRPr="009253D7">
          <w:rPr>
            <w:rStyle w:val="Hyperlink"/>
          </w:rPr>
          <w:t>www.galdc.ro</w:t>
        </w:r>
      </w:hyperlink>
      <w:r w:rsidRPr="00BF0184">
        <w:t xml:space="preserve">, conform Calendarului anual estimativ de lansare a sesiunilor de depunere. </w:t>
      </w:r>
    </w:p>
    <w:p w:rsidR="00FF4792" w:rsidRPr="00BF0184" w:rsidRDefault="00FF4792" w:rsidP="00BF0184">
      <w:pPr>
        <w:jc w:val="both"/>
        <w:rPr>
          <w:rFonts w:eastAsiaTheme="minorHAnsi"/>
          <w:lang w:eastAsia="en-US"/>
        </w:rPr>
      </w:pPr>
      <w:r w:rsidRPr="00BF0184">
        <w:rPr>
          <w:rFonts w:eastAsiaTheme="minorHAnsi"/>
          <w:lang w:eastAsia="en-US"/>
        </w:rPr>
        <w:t xml:space="preserve"> Pentru a fi finanțat, un proiect trebuie sa a</w:t>
      </w:r>
      <w:r w:rsidR="00EA1E20" w:rsidRPr="00BF0184">
        <w:rPr>
          <w:rFonts w:eastAsiaTheme="minorHAnsi"/>
          <w:lang w:eastAsia="en-US"/>
        </w:rPr>
        <w:t xml:space="preserve">cumuleze un punctaj de minim </w:t>
      </w:r>
      <w:r w:rsidRPr="00BF0184">
        <w:rPr>
          <w:rFonts w:eastAsiaTheme="minorHAnsi"/>
          <w:lang w:eastAsia="en-US"/>
        </w:rPr>
        <w:t>15 puncte.</w:t>
      </w:r>
    </w:p>
    <w:p w:rsidR="00FF4792" w:rsidRDefault="00FF4792" w:rsidP="00BF0184">
      <w:pPr>
        <w:jc w:val="both"/>
        <w:rPr>
          <w:rFonts w:eastAsiaTheme="minorHAnsi"/>
          <w:b/>
          <w:lang w:eastAsia="en-US"/>
        </w:rPr>
      </w:pPr>
      <w:r w:rsidRPr="00BF0184">
        <w:rPr>
          <w:rFonts w:eastAsiaTheme="minorHAnsi"/>
          <w:b/>
          <w:lang w:eastAsia="en-US"/>
        </w:rPr>
        <w:t>4.  Categoriile de beneficiari eligibili</w:t>
      </w:r>
    </w:p>
    <w:p w:rsidR="00D34B79" w:rsidRPr="004B0A0E" w:rsidRDefault="00D34B79" w:rsidP="00BF0184">
      <w:pPr>
        <w:jc w:val="both"/>
        <w:rPr>
          <w:rFonts w:eastAsiaTheme="minorHAnsi"/>
          <w:b/>
          <w:i/>
          <w:lang w:eastAsia="en-US"/>
        </w:rPr>
      </w:pPr>
      <w:r w:rsidRPr="004B0A0E">
        <w:rPr>
          <w:rFonts w:cs="EUAlbertina"/>
          <w:i/>
          <w:sz w:val="22"/>
          <w:szCs w:val="22"/>
        </w:rPr>
        <w:t>Microîntreprinderi și întreprinderilor mici, fermieri sau membrii unei gospodării agricole</w:t>
      </w:r>
    </w:p>
    <w:p w:rsidR="00FF4792" w:rsidRPr="00BF0184" w:rsidRDefault="00FF4792" w:rsidP="00BF0184">
      <w:pPr>
        <w:numPr>
          <w:ilvl w:val="0"/>
          <w:numId w:val="18"/>
        </w:numPr>
        <w:contextualSpacing/>
        <w:jc w:val="both"/>
        <w:rPr>
          <w:rFonts w:eastAsiaTheme="minorHAnsi"/>
          <w:lang w:eastAsia="en-US"/>
        </w:rPr>
      </w:pPr>
      <w:r w:rsidRPr="00BF0184">
        <w:rPr>
          <w:rFonts w:eastAsiaTheme="minorHAnsi"/>
          <w:lang w:eastAsia="en-US"/>
        </w:rPr>
        <w:t>Fermieri sau membrii unei gospodării agricole, care își diversifică activitatea prin înființarea unei activități non-agricole în spațiul rural pentru prima dată. Persoanele fizice neautorizate nu sunt eligibile;</w:t>
      </w:r>
    </w:p>
    <w:p w:rsidR="00FF4792" w:rsidRPr="00BF0184" w:rsidRDefault="00FF4792" w:rsidP="00BF0184">
      <w:pPr>
        <w:numPr>
          <w:ilvl w:val="0"/>
          <w:numId w:val="18"/>
        </w:numPr>
        <w:contextualSpacing/>
        <w:jc w:val="both"/>
        <w:rPr>
          <w:rFonts w:eastAsiaTheme="minorHAnsi"/>
          <w:lang w:eastAsia="en-US"/>
        </w:rPr>
      </w:pPr>
      <w:r w:rsidRPr="00BF0184">
        <w:rPr>
          <w:rFonts w:eastAsiaTheme="minorHAnsi"/>
          <w:lang w:eastAsia="en-US"/>
        </w:rPr>
        <w:t>Micro-întreprinderi și întreprinderi mici existente din spațiul rural, care își propun activități non-agricole, pe care nu le-au mai efectuat până la data aplicării pentru sprijin;</w:t>
      </w:r>
    </w:p>
    <w:p w:rsidR="0037262E" w:rsidRDefault="0037262E" w:rsidP="0037262E">
      <w:pPr>
        <w:ind w:left="720"/>
        <w:contextualSpacing/>
        <w:jc w:val="both"/>
        <w:rPr>
          <w:rFonts w:eastAsiaTheme="minorHAnsi"/>
          <w:lang w:eastAsia="en-US"/>
        </w:rPr>
      </w:pPr>
    </w:p>
    <w:p w:rsidR="0037262E" w:rsidRDefault="0037262E" w:rsidP="0037262E">
      <w:pPr>
        <w:ind w:left="720"/>
        <w:contextualSpacing/>
        <w:jc w:val="both"/>
        <w:rPr>
          <w:rFonts w:eastAsiaTheme="minorHAnsi"/>
          <w:lang w:eastAsia="en-US"/>
        </w:rPr>
      </w:pPr>
    </w:p>
    <w:p w:rsidR="0037262E" w:rsidRDefault="0037262E" w:rsidP="0037262E">
      <w:pPr>
        <w:ind w:left="720"/>
        <w:contextualSpacing/>
        <w:jc w:val="both"/>
        <w:rPr>
          <w:rFonts w:eastAsiaTheme="minorHAnsi"/>
          <w:lang w:eastAsia="en-US"/>
        </w:rPr>
      </w:pPr>
    </w:p>
    <w:p w:rsidR="0037262E" w:rsidRDefault="0037262E" w:rsidP="0037262E">
      <w:pPr>
        <w:ind w:left="720"/>
        <w:contextualSpacing/>
        <w:jc w:val="both"/>
        <w:rPr>
          <w:rFonts w:eastAsiaTheme="minorHAnsi"/>
          <w:lang w:eastAsia="en-US"/>
        </w:rPr>
      </w:pPr>
    </w:p>
    <w:p w:rsidR="0037262E" w:rsidRDefault="0037262E" w:rsidP="0037262E">
      <w:pPr>
        <w:ind w:left="720"/>
        <w:contextualSpacing/>
        <w:jc w:val="both"/>
        <w:rPr>
          <w:rFonts w:eastAsiaTheme="minorHAnsi"/>
          <w:lang w:eastAsia="en-US"/>
        </w:rPr>
      </w:pPr>
    </w:p>
    <w:p w:rsidR="0037262E" w:rsidRDefault="0037262E" w:rsidP="0037262E">
      <w:pPr>
        <w:ind w:left="720"/>
        <w:contextualSpacing/>
        <w:jc w:val="both"/>
        <w:rPr>
          <w:rFonts w:eastAsiaTheme="minorHAnsi"/>
          <w:lang w:eastAsia="en-US"/>
        </w:rPr>
      </w:pPr>
    </w:p>
    <w:p w:rsidR="00FF4792" w:rsidRDefault="00FF4792" w:rsidP="00BF0184">
      <w:pPr>
        <w:numPr>
          <w:ilvl w:val="0"/>
          <w:numId w:val="18"/>
        </w:numPr>
        <w:contextualSpacing/>
        <w:jc w:val="both"/>
        <w:rPr>
          <w:rFonts w:eastAsiaTheme="minorHAnsi"/>
          <w:lang w:eastAsia="en-US"/>
        </w:rPr>
      </w:pPr>
      <w:r w:rsidRPr="00BF0184">
        <w:rPr>
          <w:rFonts w:eastAsiaTheme="minorHAnsi"/>
          <w:lang w:eastAsia="en-US"/>
        </w:rPr>
        <w:t>Micro-întreprinderi și întreprinderi mici noi, înființate în anul depunerii aplicației de finanțare sau cu o vechime de maxim 3 ani fiscali, care nu au desfășurat activități până în momentul depunerii acesteia (start-ups);</w:t>
      </w:r>
    </w:p>
    <w:p w:rsidR="00DB4BCC" w:rsidRPr="00DB4BCC" w:rsidRDefault="00DB4BCC" w:rsidP="00DB4BCC">
      <w:pPr>
        <w:contextualSpacing/>
        <w:jc w:val="both"/>
        <w:rPr>
          <w:rFonts w:eastAsiaTheme="minorHAnsi"/>
          <w:b/>
          <w:lang w:eastAsia="en-US"/>
        </w:rPr>
      </w:pPr>
      <w:r w:rsidRPr="00DB4BCC">
        <w:rPr>
          <w:rFonts w:eastAsiaTheme="minorHAnsi"/>
          <w:b/>
          <w:lang w:eastAsia="en-US"/>
        </w:rPr>
        <w:t>Tipuri de actiuni eligibile si neeligibile</w:t>
      </w:r>
    </w:p>
    <w:p w:rsidR="00DB4BCC" w:rsidRPr="00DB4BCC" w:rsidRDefault="00DB4BCC" w:rsidP="00DB4BCC">
      <w:pPr>
        <w:pStyle w:val="Default"/>
        <w:spacing w:line="276" w:lineRule="auto"/>
        <w:jc w:val="both"/>
        <w:rPr>
          <w:rFonts w:ascii="Times New Roman" w:eastAsiaTheme="minorHAnsi" w:hAnsi="Times New Roman" w:cs="Times New Roman"/>
          <w:b/>
          <w:color w:val="auto"/>
          <w:lang w:eastAsia="en-US"/>
        </w:rPr>
      </w:pPr>
      <w:r w:rsidRPr="00DB4BCC">
        <w:rPr>
          <w:rFonts w:ascii="Times New Roman" w:eastAsiaTheme="minorHAnsi" w:hAnsi="Times New Roman" w:cs="Times New Roman"/>
          <w:b/>
          <w:color w:val="auto"/>
          <w:lang w:eastAsia="en-US"/>
        </w:rPr>
        <w:t xml:space="preserve">Eligibile </w:t>
      </w:r>
    </w:p>
    <w:p w:rsidR="00DB4BCC" w:rsidRPr="00DB4BCC" w:rsidRDefault="00DB4BCC" w:rsidP="00DB4BCC">
      <w:pPr>
        <w:pStyle w:val="Default"/>
        <w:spacing w:line="276" w:lineRule="auto"/>
        <w:jc w:val="both"/>
        <w:rPr>
          <w:rFonts w:ascii="Times New Roman" w:eastAsiaTheme="minorHAnsi" w:hAnsi="Times New Roman" w:cs="Times New Roman"/>
          <w:color w:val="auto"/>
          <w:lang w:eastAsia="en-US"/>
        </w:rPr>
      </w:pPr>
      <w:r w:rsidRPr="00DB4BCC">
        <w:rPr>
          <w:rFonts w:ascii="Times New Roman" w:eastAsiaTheme="minorHAnsi" w:hAnsi="Times New Roman" w:cs="Times New Roman"/>
          <w:color w:val="auto"/>
          <w:lang w:eastAsia="en-US"/>
        </w:rPr>
        <w:t>Construcţia, extinderea şi /sau modernizarea şi dotarea clădirilor.</w:t>
      </w:r>
    </w:p>
    <w:p w:rsidR="00DB4BCC" w:rsidRPr="00DB4BCC" w:rsidRDefault="00DB4BCC" w:rsidP="00DB4BCC">
      <w:pPr>
        <w:pStyle w:val="Default"/>
        <w:spacing w:line="276" w:lineRule="auto"/>
        <w:jc w:val="both"/>
        <w:rPr>
          <w:rFonts w:ascii="Times New Roman" w:eastAsiaTheme="minorHAnsi" w:hAnsi="Times New Roman" w:cs="Times New Roman"/>
          <w:color w:val="auto"/>
          <w:lang w:eastAsia="en-US"/>
        </w:rPr>
      </w:pPr>
      <w:r w:rsidRPr="00DB4BCC">
        <w:rPr>
          <w:rFonts w:ascii="Times New Roman" w:eastAsiaTheme="minorHAnsi" w:hAnsi="Times New Roman" w:cs="Times New Roman"/>
          <w:color w:val="auto"/>
          <w:lang w:eastAsia="en-US"/>
        </w:rPr>
        <w:t>Achiziţionarea, inclusiv prin leasing de maşini, utilaje, instalaţii şi echipamente noi.</w:t>
      </w:r>
    </w:p>
    <w:p w:rsidR="00DB4BCC" w:rsidRPr="00DB4BCC" w:rsidRDefault="00DB4BCC" w:rsidP="00DB4BCC">
      <w:pPr>
        <w:pStyle w:val="Default"/>
        <w:spacing w:line="276" w:lineRule="auto"/>
        <w:jc w:val="both"/>
        <w:rPr>
          <w:rFonts w:ascii="Times New Roman" w:eastAsiaTheme="minorHAnsi" w:hAnsi="Times New Roman" w:cs="Times New Roman"/>
          <w:color w:val="auto"/>
          <w:lang w:eastAsia="en-US"/>
        </w:rPr>
      </w:pPr>
      <w:r w:rsidRPr="00DB4BCC">
        <w:rPr>
          <w:rFonts w:ascii="Times New Roman" w:eastAsiaTheme="minorHAnsi" w:hAnsi="Times New Roman" w:cs="Times New Roman"/>
          <w:color w:val="auto"/>
          <w:lang w:eastAsia="en-US"/>
        </w:rPr>
        <w:t>Costuri generale conform Regulament 1305/2013.</w:t>
      </w:r>
    </w:p>
    <w:p w:rsidR="00DB4BCC" w:rsidRPr="00DB4BCC" w:rsidRDefault="00DB4BCC" w:rsidP="00DB4BCC">
      <w:pPr>
        <w:pStyle w:val="Default"/>
        <w:spacing w:line="276" w:lineRule="auto"/>
        <w:jc w:val="both"/>
        <w:rPr>
          <w:rFonts w:ascii="Times New Roman" w:eastAsiaTheme="minorHAnsi" w:hAnsi="Times New Roman" w:cs="Times New Roman"/>
          <w:b/>
          <w:color w:val="auto"/>
          <w:lang w:eastAsia="en-US"/>
        </w:rPr>
      </w:pPr>
      <w:r w:rsidRPr="00DB4BCC">
        <w:rPr>
          <w:rFonts w:ascii="Times New Roman" w:eastAsiaTheme="minorHAnsi" w:hAnsi="Times New Roman" w:cs="Times New Roman"/>
          <w:b/>
          <w:color w:val="auto"/>
          <w:lang w:eastAsia="en-US"/>
        </w:rPr>
        <w:t xml:space="preserve">Neeligibile </w:t>
      </w:r>
    </w:p>
    <w:p w:rsidR="00DB4BCC" w:rsidRPr="00DB4BCC" w:rsidRDefault="00DB4BCC" w:rsidP="00DB4BCC">
      <w:pPr>
        <w:pStyle w:val="Default"/>
        <w:spacing w:line="276" w:lineRule="auto"/>
        <w:jc w:val="both"/>
        <w:rPr>
          <w:rFonts w:ascii="Times New Roman" w:eastAsiaTheme="minorHAnsi" w:hAnsi="Times New Roman" w:cs="Times New Roman"/>
          <w:color w:val="auto"/>
          <w:lang w:eastAsia="en-US"/>
        </w:rPr>
      </w:pPr>
      <w:r w:rsidRPr="00DB4BCC">
        <w:rPr>
          <w:rFonts w:ascii="Times New Roman" w:eastAsiaTheme="minorHAnsi" w:hAnsi="Times New Roman" w:cs="Times New Roman"/>
          <w:color w:val="auto"/>
          <w:lang w:eastAsia="en-US"/>
        </w:rPr>
        <w:t>Cheltuieli specifice de înfiinţare şi funcționare a întreprinderilor, avize de funcţionare, taxe de autorizare, salarii angajaţi şi costuri administrative</w:t>
      </w:r>
    </w:p>
    <w:p w:rsidR="00DB4BCC" w:rsidRPr="00DB4BCC" w:rsidRDefault="00DB4BCC" w:rsidP="00DB4BCC">
      <w:pPr>
        <w:pStyle w:val="Default"/>
        <w:spacing w:line="276" w:lineRule="auto"/>
        <w:jc w:val="both"/>
        <w:rPr>
          <w:rFonts w:ascii="Times New Roman" w:eastAsiaTheme="minorHAnsi" w:hAnsi="Times New Roman" w:cs="Times New Roman"/>
          <w:color w:val="auto"/>
          <w:lang w:eastAsia="en-US"/>
        </w:rPr>
      </w:pPr>
      <w:r w:rsidRPr="00DB4BCC">
        <w:rPr>
          <w:rFonts w:ascii="Times New Roman" w:eastAsiaTheme="minorHAnsi" w:hAnsi="Times New Roman" w:cs="Times New Roman"/>
          <w:color w:val="auto"/>
          <w:lang w:eastAsia="en-US"/>
        </w:rPr>
        <w:t>Plata dobânzi şi impozite fiscale</w:t>
      </w:r>
    </w:p>
    <w:p w:rsidR="00DB4BCC" w:rsidRPr="00DB4BCC" w:rsidRDefault="00DB4BCC" w:rsidP="00DB4BCC">
      <w:pPr>
        <w:pStyle w:val="Default"/>
        <w:spacing w:line="276" w:lineRule="auto"/>
        <w:jc w:val="both"/>
        <w:rPr>
          <w:rFonts w:ascii="Times New Roman" w:eastAsiaTheme="minorHAnsi" w:hAnsi="Times New Roman" w:cs="Times New Roman"/>
          <w:color w:val="auto"/>
          <w:lang w:eastAsia="en-US"/>
        </w:rPr>
      </w:pPr>
      <w:r w:rsidRPr="00DB4BCC">
        <w:rPr>
          <w:rFonts w:ascii="Times New Roman" w:eastAsiaTheme="minorHAnsi" w:hAnsi="Times New Roman" w:cs="Times New Roman"/>
          <w:color w:val="auto"/>
          <w:lang w:eastAsia="en-US"/>
        </w:rPr>
        <w:t>Construcţie locuinţă şi renovarea acesteia</w:t>
      </w:r>
    </w:p>
    <w:p w:rsidR="00DB4BCC" w:rsidRPr="00DB4BCC" w:rsidRDefault="00DB4BCC" w:rsidP="00DB4BCC">
      <w:pPr>
        <w:pStyle w:val="Default"/>
        <w:spacing w:line="276" w:lineRule="auto"/>
        <w:jc w:val="both"/>
        <w:rPr>
          <w:rFonts w:ascii="Times New Roman" w:eastAsiaTheme="minorHAnsi" w:hAnsi="Times New Roman" w:cs="Times New Roman"/>
          <w:color w:val="auto"/>
          <w:lang w:eastAsia="en-US"/>
        </w:rPr>
      </w:pPr>
      <w:r w:rsidRPr="00DB4BCC">
        <w:rPr>
          <w:rFonts w:ascii="Times New Roman" w:eastAsiaTheme="minorHAnsi" w:hAnsi="Times New Roman" w:cs="Times New Roman"/>
          <w:color w:val="auto"/>
          <w:lang w:eastAsia="en-US"/>
        </w:rPr>
        <w:t>Nu se acceptă achiziţionarea de utilaje sau echipamente second hand.</w:t>
      </w:r>
    </w:p>
    <w:p w:rsidR="00DB4BCC" w:rsidRPr="00BF0184" w:rsidRDefault="00DB4BCC" w:rsidP="00DB4BCC">
      <w:pPr>
        <w:contextualSpacing/>
        <w:jc w:val="both"/>
        <w:rPr>
          <w:rFonts w:eastAsiaTheme="minorHAnsi"/>
          <w:lang w:eastAsia="en-US"/>
        </w:rPr>
      </w:pPr>
      <w:r w:rsidRPr="00DB4BCC">
        <w:rPr>
          <w:rFonts w:eastAsiaTheme="minorHAnsi"/>
          <w:lang w:eastAsia="en-US"/>
        </w:rPr>
        <w:t>Prestare servicii agricole</w:t>
      </w:r>
    </w:p>
    <w:p w:rsidR="00FF4792" w:rsidRPr="00BF0184" w:rsidRDefault="00FF4792" w:rsidP="00BF0184">
      <w:pPr>
        <w:jc w:val="both"/>
        <w:rPr>
          <w:rFonts w:eastAsiaTheme="minorHAnsi"/>
          <w:b/>
          <w:lang w:eastAsia="en-US"/>
        </w:rPr>
      </w:pPr>
      <w:r w:rsidRPr="00BF0184">
        <w:rPr>
          <w:rFonts w:eastAsiaTheme="minorHAnsi"/>
          <w:b/>
          <w:lang w:eastAsia="en-US"/>
        </w:rPr>
        <w:t>Condițiile care trebuie îndeplinite de solicitanți la momentul depunerii cererii de finanțare și în perioada de implementare și monitorizare a proiectului sunt:</w:t>
      </w:r>
    </w:p>
    <w:p w:rsidR="00FF4792" w:rsidRPr="00BF0184" w:rsidRDefault="00FF4792" w:rsidP="00BF0184">
      <w:pPr>
        <w:jc w:val="both"/>
        <w:rPr>
          <w:rFonts w:eastAsiaTheme="minorHAnsi"/>
          <w:lang w:eastAsia="en-US"/>
        </w:rPr>
      </w:pPr>
      <w:r w:rsidRPr="00BF0184">
        <w:rPr>
          <w:rFonts w:eastAsiaTheme="minorHAnsi"/>
          <w:lang w:eastAsia="en-US"/>
        </w:rPr>
        <w:t>Beneficiarul se obligă să respecte, pe toată durata proiectului, criteriile de eligibilitate şi de selecţie în baza cărora a fost selectată cererea de finanţare.</w:t>
      </w:r>
    </w:p>
    <w:p w:rsidR="00FF4792" w:rsidRPr="00BF0184" w:rsidRDefault="00FF4792" w:rsidP="00BF0184">
      <w:pPr>
        <w:jc w:val="both"/>
        <w:rPr>
          <w:rFonts w:eastAsiaTheme="minorHAnsi"/>
          <w:lang w:eastAsia="en-US"/>
        </w:rPr>
      </w:pPr>
      <w:r w:rsidRPr="00BF0184">
        <w:rPr>
          <w:rFonts w:eastAsiaTheme="minorHAnsi"/>
          <w:lang w:eastAsia="en-US"/>
        </w:rPr>
        <w:t>Finanţarea unui pr</w:t>
      </w:r>
      <w:r w:rsidR="009A6F2B" w:rsidRPr="00BF0184">
        <w:rPr>
          <w:rFonts w:eastAsiaTheme="minorHAnsi"/>
          <w:lang w:eastAsia="en-US"/>
        </w:rPr>
        <w:t>oiect depus în cadrul Măsurii M</w:t>
      </w:r>
      <w:r w:rsidR="00D43B05">
        <w:rPr>
          <w:rFonts w:eastAsiaTheme="minorHAnsi"/>
          <w:lang w:eastAsia="en-US"/>
        </w:rPr>
        <w:t>8</w:t>
      </w:r>
      <w:r w:rsidR="00D34B79">
        <w:rPr>
          <w:rFonts w:eastAsiaTheme="minorHAnsi"/>
          <w:lang w:eastAsia="en-US"/>
        </w:rPr>
        <w:t>/6A</w:t>
      </w:r>
      <w:r w:rsidRPr="00BF0184">
        <w:rPr>
          <w:rFonts w:eastAsiaTheme="minorHAnsi"/>
          <w:lang w:eastAsia="en-US"/>
        </w:rPr>
        <w:t xml:space="preserve"> derulată prin LEADER este </w:t>
      </w:r>
      <w:r w:rsidRPr="00BF0184">
        <w:rPr>
          <w:rFonts w:eastAsiaTheme="minorHAnsi"/>
          <w:b/>
          <w:lang w:eastAsia="en-US"/>
        </w:rPr>
        <w:t xml:space="preserve">restricţionată  </w:t>
      </w:r>
      <w:r w:rsidRPr="00BF0184">
        <w:rPr>
          <w:rFonts w:eastAsiaTheme="minorHAnsi"/>
          <w:lang w:eastAsia="en-US"/>
        </w:rPr>
        <w:t>pentru următoarele categorii de beneficiari:</w:t>
      </w:r>
    </w:p>
    <w:p w:rsidR="00FF4792" w:rsidRPr="00BF0184" w:rsidRDefault="00FF4792" w:rsidP="00BF0184">
      <w:pPr>
        <w:jc w:val="both"/>
        <w:rPr>
          <w:rFonts w:eastAsiaTheme="minorHAnsi"/>
          <w:lang w:eastAsia="en-US"/>
        </w:rPr>
      </w:pPr>
      <w:r w:rsidRPr="00BF0184">
        <w:rPr>
          <w:rFonts w:eastAsiaTheme="minorHAnsi"/>
          <w:lang w:eastAsia="en-US"/>
        </w:rPr>
        <w:t>a) solicitanţii înregistraţi în Registrul debitorilor AFIR, atât pentru Programul SAPARD, cât şi pentru FEADR, până la achitarea integrală a datoriei faţă de AFIR, inclusiv a dobânzilor şi majorărilor de întârziere;</w:t>
      </w:r>
    </w:p>
    <w:p w:rsidR="00FF4792" w:rsidRPr="00BF0184" w:rsidRDefault="00FF4792" w:rsidP="00BF0184">
      <w:pPr>
        <w:jc w:val="both"/>
        <w:rPr>
          <w:rFonts w:eastAsiaTheme="minorHAnsi"/>
          <w:lang w:eastAsia="en-US"/>
        </w:rPr>
      </w:pPr>
      <w:r w:rsidRPr="00BF0184">
        <w:rPr>
          <w:rFonts w:eastAsiaTheme="minorHAnsi"/>
          <w:lang w:eastAsia="en-US"/>
        </w:rPr>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FF4792" w:rsidRPr="00BF0184" w:rsidRDefault="00FF4792" w:rsidP="00BF0184">
      <w:pPr>
        <w:jc w:val="both"/>
        <w:rPr>
          <w:rFonts w:eastAsiaTheme="minorHAnsi"/>
          <w:lang w:eastAsia="en-US"/>
        </w:rPr>
      </w:pPr>
      <w:r w:rsidRPr="00BF0184">
        <w:rPr>
          <w:rFonts w:eastAsiaTheme="minorHAnsi"/>
          <w:lang w:eastAsia="en-US"/>
        </w:rPr>
        <w:t>c) beneficiarii Programului SAPARD sau ai cofinanţării FEADR, care se află în situaţii litigioase cu AFIR, până la pronunţarea definitivă a instanţei de judecată în litigiul dedus judecăţii;</w:t>
      </w:r>
    </w:p>
    <w:p w:rsidR="00FF4792" w:rsidRPr="00BF0184" w:rsidRDefault="00FF4792" w:rsidP="00BF0184">
      <w:pPr>
        <w:jc w:val="both"/>
        <w:rPr>
          <w:rFonts w:eastAsiaTheme="minorHAnsi"/>
          <w:lang w:eastAsia="en-US"/>
        </w:rPr>
      </w:pPr>
      <w:r w:rsidRPr="00BF0184">
        <w:rPr>
          <w:rFonts w:eastAsiaTheme="minorHAnsi"/>
          <w:lang w:eastAsia="en-US"/>
        </w:rPr>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FF4792" w:rsidRDefault="00FF4792" w:rsidP="00BF0184">
      <w:pPr>
        <w:jc w:val="both"/>
        <w:rPr>
          <w:rFonts w:eastAsiaTheme="minorHAnsi"/>
          <w:b/>
          <w:lang w:eastAsia="en-US"/>
        </w:rPr>
      </w:pPr>
      <w:r w:rsidRPr="00BF0184">
        <w:rPr>
          <w:rFonts w:eastAsiaTheme="minorHAnsi"/>
          <w:b/>
          <w:lang w:eastAsia="en-US"/>
        </w:rPr>
        <w:t>5. Condiţii minime obligatorii pentru acordarea sprijinului</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Solicitantul trebuie să aibă sediul social pe teritoriul GAL.</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Beneficiarul să se încadreze în categoria beneficiarilor eligibili.</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Solicitantul trebuie să demonstreze capacitate de implementare.</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 xml:space="preserve">Viabilitatea tehnică a investiţiei trebuie demonstrate prin </w:t>
      </w:r>
      <w:r w:rsidR="001924F7">
        <w:rPr>
          <w:rFonts w:ascii="Times New Roman" w:eastAsiaTheme="minorHAnsi" w:hAnsi="Times New Roman" w:cs="Times New Roman"/>
          <w:color w:val="auto"/>
          <w:lang w:eastAsia="en-US"/>
        </w:rPr>
        <w:t>studiul de fezabilitate</w:t>
      </w:r>
      <w:r w:rsidRPr="00F85E98">
        <w:rPr>
          <w:rFonts w:ascii="Times New Roman" w:eastAsiaTheme="minorHAnsi" w:hAnsi="Times New Roman" w:cs="Times New Roman"/>
          <w:color w:val="auto"/>
          <w:lang w:eastAsia="en-US"/>
        </w:rPr>
        <w:t xml:space="preserve"> sau prin proiectare. </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Investiţia va fi precedată de o evaluare a impactului preconizat asupra mediului.</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Solicitantul va respecta codul CAEN specific activităţii.</w:t>
      </w:r>
    </w:p>
    <w:p w:rsidR="00F85E98" w:rsidRPr="00F85E98" w:rsidRDefault="00F85E98" w:rsidP="00F85E98">
      <w:pPr>
        <w:jc w:val="both"/>
        <w:rPr>
          <w:rFonts w:eastAsiaTheme="minorHAnsi"/>
          <w:lang w:eastAsia="en-US"/>
        </w:rPr>
      </w:pPr>
      <w:r w:rsidRPr="00F85E98">
        <w:rPr>
          <w:rFonts w:eastAsiaTheme="minorHAnsi"/>
          <w:lang w:eastAsia="en-US"/>
        </w:rPr>
        <w:t>Solicitantul deţine competenţe specifice.</w:t>
      </w:r>
    </w:p>
    <w:p w:rsidR="00FF4792" w:rsidRPr="00BF0184" w:rsidRDefault="00FF4792" w:rsidP="00BF0184">
      <w:pPr>
        <w:jc w:val="both"/>
        <w:rPr>
          <w:rFonts w:eastAsiaTheme="minorHAnsi"/>
          <w:lang w:eastAsia="en-US"/>
        </w:rPr>
      </w:pPr>
      <w:r w:rsidRPr="00BF0184">
        <w:rPr>
          <w:rFonts w:eastAsiaTheme="minorHAnsi"/>
          <w:lang w:eastAsia="en-US"/>
        </w:rPr>
        <w:t>a) respectarea condiţiilor de eligibilitate ale acestuia şi a regulilor ajutoarelor de stat, respectiv a celor de minimis, după caz;</w:t>
      </w:r>
    </w:p>
    <w:p w:rsidR="001924F7" w:rsidRDefault="00FF4792" w:rsidP="00BF0184">
      <w:pPr>
        <w:jc w:val="both"/>
        <w:rPr>
          <w:rFonts w:eastAsiaTheme="minorHAnsi"/>
          <w:lang w:eastAsia="en-US"/>
        </w:rPr>
      </w:pPr>
      <w:r w:rsidRPr="00BF0184">
        <w:rPr>
          <w:rFonts w:eastAsiaTheme="minorHAnsi"/>
          <w:lang w:eastAsia="en-US"/>
        </w:rPr>
        <w:t xml:space="preserve">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w:t>
      </w:r>
    </w:p>
    <w:p w:rsidR="001924F7" w:rsidRDefault="001924F7" w:rsidP="00BF0184">
      <w:pPr>
        <w:jc w:val="both"/>
        <w:rPr>
          <w:rFonts w:eastAsiaTheme="minorHAnsi"/>
          <w:lang w:eastAsia="en-US"/>
        </w:rPr>
      </w:pPr>
    </w:p>
    <w:p w:rsidR="001924F7" w:rsidRDefault="001924F7" w:rsidP="00BF0184">
      <w:pPr>
        <w:jc w:val="both"/>
        <w:rPr>
          <w:rFonts w:eastAsiaTheme="minorHAnsi"/>
          <w:lang w:eastAsia="en-US"/>
        </w:rPr>
      </w:pPr>
    </w:p>
    <w:p w:rsidR="00FF4792" w:rsidRDefault="00FF4792" w:rsidP="00BF0184">
      <w:pPr>
        <w:jc w:val="both"/>
        <w:rPr>
          <w:rFonts w:eastAsiaTheme="minorHAnsi"/>
          <w:lang w:eastAsia="en-US"/>
        </w:rPr>
      </w:pPr>
      <w:r w:rsidRPr="00BF0184">
        <w:rPr>
          <w:rFonts w:eastAsiaTheme="minorHAnsi"/>
          <w:lang w:eastAsia="en-US"/>
        </w:rPr>
        <w:t>Regulamentelor (CEE) nr. 352/78, (CE) nr. 165/94, (CE) nr. 2.799/98, (CE) nr. 814/2000, (CE) nr. 1.290/2005 şi (CE) nr. 485/2008 al</w:t>
      </w:r>
      <w:r w:rsidR="00F85E98">
        <w:rPr>
          <w:rFonts w:eastAsiaTheme="minorHAnsi"/>
          <w:lang w:eastAsia="en-US"/>
        </w:rPr>
        <w:t xml:space="preserve"> </w:t>
      </w:r>
      <w:r w:rsidRPr="00BF0184">
        <w:rPr>
          <w:rFonts w:eastAsiaTheme="minorHAnsi"/>
          <w:lang w:eastAsia="en-US"/>
        </w:rPr>
        <w:t>Consiliului, în orice etapă de derulare a proiectului;</w:t>
      </w:r>
    </w:p>
    <w:p w:rsidR="00412680" w:rsidRDefault="00FF4792" w:rsidP="00BF0184">
      <w:pPr>
        <w:jc w:val="both"/>
        <w:rPr>
          <w:rFonts w:eastAsiaTheme="minorHAnsi"/>
          <w:lang w:eastAsia="en-US"/>
        </w:rPr>
      </w:pPr>
      <w:r w:rsidRPr="00BF0184">
        <w:rPr>
          <w:rFonts w:eastAsiaTheme="minorHAnsi"/>
          <w:lang w:eastAsia="en-US"/>
        </w:rPr>
        <w:t xml:space="preserve">c) prezentarea dovezii cofinanţării private a investiţiei, prin extras de cont şi/sau contract de credit acordat în vederea implementării proiectului, prin deschiderea unui cont special al proiectului în care </w:t>
      </w:r>
    </w:p>
    <w:p w:rsidR="00FF4792" w:rsidRPr="00BF0184" w:rsidRDefault="00FF4792" w:rsidP="00BF0184">
      <w:pPr>
        <w:jc w:val="both"/>
        <w:rPr>
          <w:rFonts w:eastAsiaTheme="minorHAnsi"/>
          <w:lang w:eastAsia="en-US"/>
        </w:rPr>
      </w:pPr>
      <w:r w:rsidRPr="00BF0184">
        <w:rPr>
          <w:rFonts w:eastAsiaTheme="minorHAnsi"/>
          <w:lang w:eastAsia="en-US"/>
        </w:rPr>
        <w:t>se virează/depune minimum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rsidR="00FF4792" w:rsidRPr="00BF0184" w:rsidRDefault="00FF4792" w:rsidP="00BF0184">
      <w:pPr>
        <w:jc w:val="both"/>
        <w:rPr>
          <w:rFonts w:eastAsiaTheme="minorHAnsi"/>
          <w:lang w:eastAsia="en-US"/>
        </w:rPr>
      </w:pPr>
      <w:r w:rsidRPr="00BF0184">
        <w:rPr>
          <w:rFonts w:eastAsiaTheme="minorHAnsi"/>
          <w:lang w:eastAsia="en-US"/>
        </w:rPr>
        <w:t>Cererea de finanțare utilizată pentru depunerea proiectului va fi varianta postată pe site-ul www.gal</w:t>
      </w:r>
      <w:r w:rsidR="00021EE8">
        <w:rPr>
          <w:rFonts w:eastAsiaTheme="minorHAnsi"/>
          <w:lang w:eastAsia="en-US"/>
        </w:rPr>
        <w:t>dc</w:t>
      </w:r>
      <w:r w:rsidRPr="00BF0184">
        <w:rPr>
          <w:rFonts w:eastAsiaTheme="minorHAnsi"/>
          <w:lang w:eastAsia="en-US"/>
        </w:rPr>
        <w:t xml:space="preserve">.ro, odată cu lansarea apelului de selecție. </w:t>
      </w:r>
    </w:p>
    <w:p w:rsidR="00FF4792" w:rsidRPr="00BF0184" w:rsidRDefault="00FF4792" w:rsidP="00BF0184">
      <w:pPr>
        <w:jc w:val="both"/>
        <w:rPr>
          <w:rFonts w:eastAsiaTheme="minorHAnsi"/>
          <w:lang w:eastAsia="en-US"/>
        </w:rPr>
      </w:pPr>
      <w:r w:rsidRPr="00BF0184">
        <w:rPr>
          <w:rFonts w:eastAsiaTheme="minorHAnsi"/>
          <w:lang w:eastAsia="en-US"/>
        </w:rPr>
        <w:t>Dacă proiectul se află în sistem (solicitantul a mai depus același proiect și în cadrul altei măsuri din PNDR), acesta nu poate fi depus și la GAL.</w:t>
      </w: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FF4792" w:rsidRPr="00BF0184" w:rsidRDefault="00FF4792" w:rsidP="00BF0184">
      <w:pPr>
        <w:jc w:val="both"/>
        <w:rPr>
          <w:rFonts w:eastAsiaTheme="minorHAnsi"/>
          <w:lang w:eastAsia="en-US"/>
        </w:rPr>
      </w:pPr>
      <w:r w:rsidRPr="00BF0184">
        <w:rPr>
          <w:rFonts w:eastAsiaTheme="minorHAnsi"/>
          <w:lang w:eastAsia="en-US"/>
        </w:rPr>
        <w:t>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F85E98" w:rsidRDefault="00FF4792" w:rsidP="00BF0184">
      <w:pPr>
        <w:jc w:val="both"/>
        <w:rPr>
          <w:rFonts w:eastAsiaTheme="minorHAnsi"/>
          <w:lang w:eastAsia="en-US"/>
        </w:rPr>
      </w:pPr>
      <w:r w:rsidRPr="00BF0184">
        <w:rPr>
          <w:rFonts w:eastAsiaTheme="minorHAnsi"/>
          <w:lang w:eastAsia="en-US"/>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w:t>
      </w:r>
      <w:r w:rsidR="0037262E">
        <w:rPr>
          <w:rFonts w:eastAsiaTheme="minorHAnsi"/>
          <w:lang w:eastAsia="en-US"/>
        </w:rPr>
        <w:t xml:space="preserve">ct de vedere al raportului preţ </w:t>
      </w:r>
      <w:r w:rsidRPr="00BF0184">
        <w:rPr>
          <w:rFonts w:eastAsiaTheme="minorHAnsi"/>
          <w:lang w:eastAsia="en-US"/>
        </w:rPr>
        <w:t>calitate şi al rentabilităţii.</w:t>
      </w:r>
    </w:p>
    <w:p w:rsidR="00FF4792" w:rsidRPr="00BF0184" w:rsidRDefault="00FF4792" w:rsidP="00BF0184">
      <w:pPr>
        <w:jc w:val="both"/>
        <w:rPr>
          <w:rFonts w:eastAsiaTheme="minorHAnsi"/>
          <w:lang w:eastAsia="en-US"/>
        </w:rPr>
      </w:pPr>
      <w:r w:rsidRPr="00BF0184">
        <w:rPr>
          <w:rFonts w:eastAsiaTheme="minorHAnsi"/>
          <w:lang w:eastAsia="en-US"/>
        </w:rPr>
        <w:t xml:space="preserve">În conformitate cu prevederile art. 60 din Regulamentul (CE) nr. 1306/2013, nu sunt eligibili beneficiarii care au creat în mod artificial condițiile necesare pentru a beneficia de finanțare în cadrul măsurilor PNDR 2014‐ 2020. În cazul constatării unor astfel de situații, în orice etapă de derulare a proiectului, acesta este declarat neeligibil și se procedează la recuperarea sprijinului financiar, </w:t>
      </w:r>
      <w:r w:rsidR="0037262E">
        <w:rPr>
          <w:rFonts w:eastAsiaTheme="minorHAnsi"/>
          <w:lang w:eastAsia="en-US"/>
        </w:rPr>
        <w:t>dacă s</w:t>
      </w:r>
      <w:r w:rsidRPr="00BF0184">
        <w:rPr>
          <w:rFonts w:eastAsiaTheme="minorHAnsi"/>
          <w:lang w:eastAsia="en-US"/>
        </w:rPr>
        <w:t>au efectuat plăți.</w:t>
      </w:r>
    </w:p>
    <w:p w:rsidR="00FF4792" w:rsidRPr="00BF0184" w:rsidRDefault="00FF4792" w:rsidP="00BF0184">
      <w:pPr>
        <w:jc w:val="both"/>
        <w:rPr>
          <w:rFonts w:eastAsiaTheme="minorHAnsi"/>
          <w:lang w:eastAsia="en-US"/>
        </w:rPr>
      </w:pPr>
      <w:r w:rsidRPr="00BF0184">
        <w:rPr>
          <w:rFonts w:eastAsiaTheme="minorHAnsi"/>
          <w:lang w:eastAsia="en-US"/>
        </w:rPr>
        <w:t>Pentru a evita crearea de condiții artificiale, un solicitant (inclusiv acționarii/asociații majoritari) poate depune mai multe proiecte de servicii simultan la două sau mai multe GAL‐uri din același județ, județe diferite sau la același GAL, în cadrul unor apeluri de selecție diferite, respectând, pe lângă condițiile minime menționate mai sus, următoarele condiții:</w:t>
      </w:r>
    </w:p>
    <w:p w:rsidR="00FF4792" w:rsidRPr="00BF0184" w:rsidRDefault="00F85E98" w:rsidP="00BF0184">
      <w:pPr>
        <w:jc w:val="both"/>
        <w:rPr>
          <w:rFonts w:eastAsiaTheme="minorHAnsi"/>
          <w:lang w:eastAsia="en-US"/>
        </w:rPr>
      </w:pPr>
      <w:r>
        <w:rPr>
          <w:rFonts w:eastAsiaTheme="minorHAnsi"/>
          <w:lang w:eastAsia="en-US"/>
        </w:rPr>
        <w:t>-</w:t>
      </w:r>
      <w:r w:rsidR="00FF4792" w:rsidRPr="00BF0184">
        <w:rPr>
          <w:rFonts w:eastAsiaTheme="minorHAnsi"/>
          <w:lang w:eastAsia="en-US"/>
        </w:rPr>
        <w:t>acțiunile propuse prin noul proiect să nu fie identice cu acțiunile unui proiect anterior depus de către același solicitant în cadrul aceluiași GAL și finanțat;</w:t>
      </w:r>
    </w:p>
    <w:p w:rsidR="00FF4792" w:rsidRDefault="00FF4792" w:rsidP="00BF0184">
      <w:pPr>
        <w:jc w:val="both"/>
        <w:rPr>
          <w:rFonts w:eastAsiaTheme="minorHAnsi"/>
          <w:lang w:eastAsia="en-US"/>
        </w:rPr>
      </w:pPr>
      <w:r w:rsidRPr="00BF0184">
        <w:rPr>
          <w:rFonts w:eastAsiaTheme="minorHAnsi"/>
          <w:lang w:eastAsia="en-US"/>
        </w:rPr>
        <w:t>Pentru toate proiectele depuse în cadrul Sub‐măsurii 19.2 se vor respecta prevederile aplicabile LEADER (în funcție de tipul de proiect) din cadrul HG nr. 226/2015, cu modificările și completările ulterioare, privind stabilirea cadrului general de implementare a măsurilor PNDR, inclusiv prevederile Schemei de ajutor de minimis ‐ ”Sprijin pentru implementarea acțiunilor în cadrul strategiei de dezvoltare locală” (dacă se aplică).</w:t>
      </w:r>
    </w:p>
    <w:p w:rsidR="00F85E98" w:rsidRDefault="00F85E98" w:rsidP="00BF0184">
      <w:pPr>
        <w:jc w:val="both"/>
        <w:rPr>
          <w:rFonts w:eastAsiaTheme="minorHAnsi"/>
          <w:lang w:eastAsia="en-US"/>
        </w:rPr>
      </w:pPr>
    </w:p>
    <w:p w:rsidR="00FF4792" w:rsidRDefault="00FF4792" w:rsidP="00BF0184">
      <w:pPr>
        <w:jc w:val="both"/>
        <w:rPr>
          <w:rFonts w:eastAsiaTheme="minorHAnsi"/>
          <w:b/>
          <w:lang w:eastAsia="en-US"/>
        </w:rPr>
      </w:pPr>
      <w:r w:rsidRPr="00BF0184">
        <w:rPr>
          <w:rFonts w:eastAsiaTheme="minorHAnsi"/>
          <w:b/>
          <w:lang w:eastAsia="en-US"/>
        </w:rPr>
        <w:t>6.  Cheltuieli eligibile şi neeligibile</w:t>
      </w:r>
    </w:p>
    <w:p w:rsidR="004B0A0E" w:rsidRPr="004B0A0E" w:rsidRDefault="004B0A0E" w:rsidP="004B0A0E">
      <w:pPr>
        <w:jc w:val="both"/>
        <w:rPr>
          <w:rFonts w:eastAsiaTheme="minorHAnsi"/>
          <w:i/>
          <w:lang w:eastAsia="en-US"/>
        </w:rPr>
      </w:pPr>
      <w:r w:rsidRPr="004B0A0E">
        <w:rPr>
          <w:rFonts w:eastAsiaTheme="minorHAnsi"/>
          <w:i/>
          <w:lang w:eastAsia="en-US"/>
        </w:rPr>
        <w:t>CHELTUIELI ELIGIBILE:</w:t>
      </w:r>
    </w:p>
    <w:p w:rsidR="00FF4792" w:rsidRPr="00BF0184" w:rsidRDefault="00FF4792" w:rsidP="00BF0184">
      <w:pPr>
        <w:jc w:val="both"/>
        <w:rPr>
          <w:rFonts w:eastAsiaTheme="minorHAnsi"/>
          <w:lang w:eastAsia="en-US"/>
        </w:rPr>
      </w:pPr>
      <w:r w:rsidRPr="00BF0184">
        <w:rPr>
          <w:rFonts w:eastAsiaTheme="minorHAnsi"/>
          <w:lang w:eastAsia="en-US"/>
        </w:rPr>
        <w:t>Cheltuieli eligibile generale vor respecta prevederile din:</w:t>
      </w:r>
    </w:p>
    <w:p w:rsidR="00FF4792" w:rsidRPr="00BF0184" w:rsidRDefault="0037262E" w:rsidP="00BF0184">
      <w:pPr>
        <w:jc w:val="both"/>
        <w:rPr>
          <w:rFonts w:eastAsiaTheme="minorHAnsi"/>
          <w:lang w:eastAsia="en-US"/>
        </w:rPr>
      </w:pPr>
      <w:r>
        <w:rPr>
          <w:rFonts w:eastAsiaTheme="minorHAnsi"/>
          <w:lang w:eastAsia="en-US"/>
        </w:rPr>
        <w:lastRenderedPageBreak/>
        <w:t>• Cap. 8.1 din PNDR 2014-</w:t>
      </w:r>
      <w:r w:rsidR="00FF4792" w:rsidRPr="00BF0184">
        <w:rPr>
          <w:rFonts w:eastAsiaTheme="minorHAnsi"/>
          <w:lang w:eastAsia="en-US"/>
        </w:rPr>
        <w:t>2020 – Dispoziții privind eligibilitatea cheltuielilor</w:t>
      </w:r>
    </w:p>
    <w:p w:rsidR="00FF4792" w:rsidRPr="00BF0184" w:rsidRDefault="0037262E" w:rsidP="00BF0184">
      <w:pPr>
        <w:jc w:val="both"/>
        <w:rPr>
          <w:rFonts w:eastAsiaTheme="minorHAnsi"/>
          <w:lang w:eastAsia="en-US"/>
        </w:rPr>
      </w:pPr>
      <w:r>
        <w:rPr>
          <w:rFonts w:eastAsiaTheme="minorHAnsi"/>
          <w:lang w:eastAsia="en-US"/>
        </w:rPr>
        <w:t>• H.G. nr. 226/2015 - Art. 24 -</w:t>
      </w:r>
      <w:r w:rsidR="00FF4792" w:rsidRPr="00BF0184">
        <w:rPr>
          <w:rFonts w:eastAsiaTheme="minorHAnsi"/>
          <w:lang w:eastAsia="en-US"/>
        </w:rPr>
        <w:t xml:space="preserve"> Reguli privind măsura 19 "Dezvoltarea locală LEADER";</w:t>
      </w:r>
    </w:p>
    <w:p w:rsidR="00FF4792" w:rsidRPr="00BF0184" w:rsidRDefault="0037262E" w:rsidP="00BF0184">
      <w:pPr>
        <w:jc w:val="both"/>
        <w:rPr>
          <w:rFonts w:eastAsiaTheme="minorHAnsi"/>
          <w:lang w:eastAsia="en-US"/>
        </w:rPr>
      </w:pPr>
      <w:r>
        <w:rPr>
          <w:rFonts w:eastAsiaTheme="minorHAnsi"/>
          <w:lang w:eastAsia="en-US"/>
        </w:rPr>
        <w:t>• Schema de ajutor de minimis -</w:t>
      </w:r>
      <w:r w:rsidR="00FF4792" w:rsidRPr="00BF0184">
        <w:rPr>
          <w:rFonts w:eastAsiaTheme="minorHAnsi"/>
          <w:lang w:eastAsia="en-US"/>
        </w:rPr>
        <w:t xml:space="preserve"> ”Sprijin pentru implementarea acțiunilor în cadrul strategiei de dezvoltare locală”;</w:t>
      </w:r>
    </w:p>
    <w:p w:rsidR="00FF4792" w:rsidRPr="00BF0184" w:rsidRDefault="0037262E" w:rsidP="00BF0184">
      <w:pPr>
        <w:jc w:val="both"/>
        <w:rPr>
          <w:rFonts w:eastAsiaTheme="minorHAnsi"/>
          <w:lang w:eastAsia="en-US"/>
        </w:rPr>
      </w:pPr>
      <w:r>
        <w:rPr>
          <w:rFonts w:eastAsiaTheme="minorHAnsi"/>
          <w:lang w:eastAsia="en-US"/>
        </w:rPr>
        <w:t xml:space="preserve"> R. (UE) nr. 1305/2013 -</w:t>
      </w:r>
      <w:r w:rsidR="00FF4792" w:rsidRPr="00BF0184">
        <w:rPr>
          <w:rFonts w:eastAsiaTheme="minorHAnsi"/>
          <w:lang w:eastAsia="en-US"/>
        </w:rPr>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FF4792" w:rsidRPr="00BF0184" w:rsidRDefault="00FF4792" w:rsidP="00BF0184">
      <w:pPr>
        <w:jc w:val="both"/>
        <w:rPr>
          <w:rFonts w:eastAsiaTheme="minorHAnsi"/>
          <w:lang w:eastAsia="en-US"/>
        </w:rPr>
      </w:pPr>
      <w:r w:rsidRPr="00BF0184">
        <w:rPr>
          <w:rFonts w:eastAsiaTheme="minorHAnsi"/>
          <w:lang w:eastAsia="en-US"/>
        </w:rPr>
        <w:t>• R. delegat (UE) nr. 807/2014 de completare a R. (UE) nr. 1305/2013 – art. 13 privind investițiile;</w:t>
      </w:r>
    </w:p>
    <w:p w:rsidR="0037262E" w:rsidRDefault="00FF4792" w:rsidP="00BF0184">
      <w:pPr>
        <w:jc w:val="both"/>
        <w:rPr>
          <w:rFonts w:eastAsiaTheme="minorHAnsi"/>
          <w:lang w:eastAsia="en-US"/>
        </w:rPr>
      </w:pPr>
      <w:r w:rsidRPr="00BF0184">
        <w:rPr>
          <w:rFonts w:eastAsiaTheme="minorHAnsi"/>
          <w:lang w:eastAsia="en-US"/>
        </w:rPr>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w:t>
      </w: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37262E" w:rsidRDefault="0037262E"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4B0A0E" w:rsidRDefault="00FF4792" w:rsidP="00BF0184">
      <w:pPr>
        <w:jc w:val="both"/>
        <w:rPr>
          <w:rFonts w:eastAsiaTheme="minorHAnsi"/>
          <w:lang w:eastAsia="en-US"/>
        </w:rPr>
      </w:pPr>
      <w:r w:rsidRPr="00BF0184">
        <w:rPr>
          <w:rFonts w:eastAsiaTheme="minorHAnsi"/>
          <w:lang w:eastAsia="en-US"/>
        </w:rPr>
        <w:t xml:space="preserve">Vor fi considerate cheltuieli eligible doar mijloacele de transport specializate pentru activitatea proiectului. </w:t>
      </w:r>
    </w:p>
    <w:p w:rsidR="00F85E98" w:rsidRDefault="00F85E98" w:rsidP="00BF0184">
      <w:pPr>
        <w:jc w:val="both"/>
        <w:rPr>
          <w:rFonts w:eastAsiaTheme="minorHAnsi"/>
          <w:b/>
          <w:lang w:eastAsia="en-US"/>
        </w:rPr>
      </w:pPr>
    </w:p>
    <w:p w:rsidR="00FF4792" w:rsidRDefault="00AF449F" w:rsidP="00BF0184">
      <w:pPr>
        <w:jc w:val="both"/>
        <w:rPr>
          <w:rFonts w:eastAsiaTheme="minorHAnsi"/>
          <w:b/>
          <w:lang w:eastAsia="en-US"/>
        </w:rPr>
      </w:pPr>
      <w:r>
        <w:rPr>
          <w:rFonts w:eastAsiaTheme="minorHAnsi"/>
          <w:b/>
          <w:lang w:eastAsia="en-US"/>
        </w:rPr>
        <w:t xml:space="preserve">Acțiunile eligibile vor fi în concordanță cu codurile CAEN, din lista codurilor </w:t>
      </w:r>
      <w:r w:rsidR="00412680">
        <w:rPr>
          <w:rFonts w:eastAsiaTheme="minorHAnsi"/>
          <w:b/>
          <w:lang w:eastAsia="en-US"/>
        </w:rPr>
        <w:t>CAEN</w:t>
      </w:r>
      <w:r>
        <w:rPr>
          <w:rFonts w:eastAsiaTheme="minorHAnsi"/>
          <w:b/>
          <w:lang w:eastAsia="en-US"/>
        </w:rPr>
        <w:t xml:space="preserve"> specifică măsurii.</w:t>
      </w:r>
    </w:p>
    <w:p w:rsidR="00203A6F" w:rsidRPr="00BF0184" w:rsidRDefault="00203A6F" w:rsidP="00BF0184">
      <w:pPr>
        <w:jc w:val="both"/>
        <w:rPr>
          <w:rFonts w:eastAsiaTheme="minorHAnsi"/>
          <w:b/>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Cheltuielile necesare pentru implementarea proiectului sunt eligibile dacă:</w:t>
      </w:r>
    </w:p>
    <w:p w:rsidR="00FF4792" w:rsidRPr="00BF0184" w:rsidRDefault="00FF4792" w:rsidP="00BF0184">
      <w:pPr>
        <w:jc w:val="both"/>
        <w:rPr>
          <w:rFonts w:eastAsiaTheme="minorHAnsi"/>
          <w:lang w:eastAsia="en-US"/>
        </w:rPr>
      </w:pPr>
      <w:r w:rsidRPr="00BF0184">
        <w:rPr>
          <w:rFonts w:eastAsiaTheme="minorHAnsi"/>
          <w:lang w:eastAsia="en-US"/>
        </w:rPr>
        <w:t>a) sunt realizate efectiv după data semnării contractului de finanţare şi sunt în legătură cu îndeplinirea obiectivelor investiţiei;</w:t>
      </w:r>
    </w:p>
    <w:p w:rsidR="00FF4792" w:rsidRPr="00BF0184" w:rsidRDefault="00FF4792" w:rsidP="00BF0184">
      <w:pPr>
        <w:jc w:val="both"/>
        <w:rPr>
          <w:rFonts w:eastAsiaTheme="minorHAnsi"/>
          <w:lang w:eastAsia="en-US"/>
        </w:rPr>
      </w:pPr>
      <w:r w:rsidRPr="00BF0184">
        <w:rPr>
          <w:rFonts w:eastAsiaTheme="minorHAnsi"/>
          <w:lang w:eastAsia="en-US"/>
        </w:rPr>
        <w:t>b) sunt efectuate pentru realizarea investiţiei cu respectarea rezonabilităţii costurilor;</w:t>
      </w:r>
    </w:p>
    <w:p w:rsidR="00FF4792" w:rsidRDefault="00FF4792" w:rsidP="00BF0184">
      <w:pPr>
        <w:jc w:val="both"/>
        <w:rPr>
          <w:rFonts w:eastAsiaTheme="minorHAnsi"/>
          <w:lang w:eastAsia="en-US"/>
        </w:rPr>
      </w:pPr>
      <w:r w:rsidRPr="00BF0184">
        <w:rPr>
          <w:rFonts w:eastAsiaTheme="minorHAnsi"/>
          <w:lang w:eastAsia="en-US"/>
        </w:rPr>
        <w:t>c) sunt efectuate cu respectarea prevederilor contractului de finanţare semnat cu AFIR;</w:t>
      </w:r>
    </w:p>
    <w:p w:rsidR="00FF4792" w:rsidRPr="00BF0184" w:rsidRDefault="00FF4792" w:rsidP="00BF0184">
      <w:pPr>
        <w:jc w:val="both"/>
        <w:rPr>
          <w:rFonts w:eastAsiaTheme="minorHAnsi"/>
          <w:lang w:eastAsia="en-US"/>
        </w:rPr>
      </w:pPr>
      <w:r w:rsidRPr="00BF0184">
        <w:rPr>
          <w:rFonts w:eastAsiaTheme="minorHAnsi"/>
          <w:lang w:eastAsia="en-US"/>
        </w:rPr>
        <w:t>d) sunt înregistrate în evidenţele contabile ale beneficiarului, sunt identificabile, verificabile şi sunt susţinute de originalele documentelor justificative, în condiţiile legii.</w:t>
      </w:r>
    </w:p>
    <w:p w:rsidR="001760A1" w:rsidRDefault="00FF4792" w:rsidP="00BF0184">
      <w:pPr>
        <w:jc w:val="both"/>
        <w:rPr>
          <w:rFonts w:eastAsiaTheme="minorHAnsi"/>
          <w:lang w:eastAsia="en-US"/>
        </w:rPr>
      </w:pPr>
      <w:r w:rsidRPr="00BF0184">
        <w:rPr>
          <w:rFonts w:eastAsiaTheme="minorHAnsi"/>
          <w:lang w:eastAsia="en-US"/>
        </w:rPr>
        <w:t>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567A09" w:rsidRDefault="00567A09" w:rsidP="00BF0184">
      <w:pPr>
        <w:jc w:val="both"/>
        <w:rPr>
          <w:rFonts w:eastAsiaTheme="minorHAnsi"/>
          <w:lang w:eastAsia="en-US"/>
        </w:rPr>
      </w:pPr>
    </w:p>
    <w:p w:rsidR="00FF4792" w:rsidRDefault="00FF4792" w:rsidP="00BF0184">
      <w:pPr>
        <w:jc w:val="both"/>
        <w:rPr>
          <w:rFonts w:eastAsiaTheme="minorHAnsi"/>
          <w:b/>
          <w:lang w:eastAsia="en-US"/>
        </w:rPr>
      </w:pPr>
      <w:r w:rsidRPr="00BF0184">
        <w:rPr>
          <w:rFonts w:eastAsiaTheme="minorHAnsi"/>
          <w:b/>
          <w:lang w:eastAsia="en-US"/>
        </w:rPr>
        <w:t>CHELTUIELI NEELIGIBILE</w:t>
      </w:r>
    </w:p>
    <w:p w:rsidR="00FF4792" w:rsidRPr="00BF0184" w:rsidRDefault="00FF4792" w:rsidP="004B0A0E">
      <w:pPr>
        <w:pStyle w:val="Default"/>
        <w:spacing w:line="276" w:lineRule="auto"/>
        <w:jc w:val="both"/>
        <w:rPr>
          <w:rFonts w:eastAsiaTheme="minorHAnsi"/>
          <w:lang w:eastAsia="en-US"/>
        </w:rPr>
      </w:pPr>
      <w:r w:rsidRPr="004B0A0E">
        <w:rPr>
          <w:rFonts w:ascii="Times New Roman" w:eastAsiaTheme="minorHAnsi" w:hAnsi="Times New Roman" w:cs="Times New Roman"/>
          <w:color w:val="auto"/>
          <w:lang w:eastAsia="en-US"/>
        </w:rPr>
        <w:t>Cheltuielile neeligibile vor fi</w:t>
      </w:r>
      <w:r w:rsidRPr="00BF0184">
        <w:rPr>
          <w:rFonts w:eastAsiaTheme="minorHAnsi"/>
          <w:lang w:eastAsia="en-US"/>
        </w:rPr>
        <w:t xml:space="preserve"> suportate integral de către beneficiarul finanțării.</w:t>
      </w:r>
    </w:p>
    <w:p w:rsidR="00FF4792" w:rsidRPr="00BF0184" w:rsidRDefault="00FF4792" w:rsidP="00BF0184">
      <w:pPr>
        <w:jc w:val="both"/>
        <w:rPr>
          <w:rFonts w:eastAsiaTheme="minorHAnsi"/>
          <w:lang w:eastAsia="en-US"/>
        </w:rPr>
      </w:pPr>
      <w:r w:rsidRPr="00BF0184">
        <w:rPr>
          <w:rFonts w:eastAsiaTheme="minorHAnsi"/>
          <w:lang w:eastAsia="en-US"/>
        </w:rPr>
        <w:t>-  investițiile ce fac obiectul dublei finanțări.</w:t>
      </w:r>
    </w:p>
    <w:p w:rsidR="00FF4792" w:rsidRPr="00BF0184" w:rsidRDefault="00FF4792" w:rsidP="00BF0184">
      <w:pPr>
        <w:jc w:val="both"/>
        <w:rPr>
          <w:rFonts w:eastAsiaTheme="minorHAnsi"/>
          <w:lang w:eastAsia="en-US"/>
        </w:rPr>
      </w:pPr>
      <w:r w:rsidRPr="00BF0184">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FF4792" w:rsidRPr="00BF0184" w:rsidRDefault="00FF4792" w:rsidP="00BF0184">
      <w:pPr>
        <w:jc w:val="both"/>
        <w:rPr>
          <w:rFonts w:eastAsiaTheme="minorHAnsi"/>
          <w:lang w:eastAsia="en-US"/>
        </w:rPr>
      </w:pPr>
      <w:r w:rsidRPr="00BF0184">
        <w:rPr>
          <w:rFonts w:eastAsiaTheme="minorHAnsi"/>
          <w:lang w:eastAsia="en-US"/>
        </w:rPr>
        <w:t xml:space="preserve"> În cadrul proiectului nu pot fi incluse operațiuni asimilabile Măsurilor excluse de la finanțare prin Sub</w:t>
      </w:r>
      <w:r w:rsidR="00412680">
        <w:rPr>
          <w:rFonts w:eastAsiaTheme="minorHAnsi"/>
          <w:lang w:eastAsia="en-US"/>
        </w:rPr>
        <w:t>-</w:t>
      </w:r>
      <w:r w:rsidRPr="00BF0184">
        <w:rPr>
          <w:rFonts w:eastAsiaTheme="minorHAnsi"/>
          <w:lang w:eastAsia="en-US"/>
        </w:rPr>
        <w:t>măsura 19.2, în conformitate cu prevederile fișei tehnice.</w:t>
      </w:r>
    </w:p>
    <w:p w:rsidR="00FF4792" w:rsidRPr="00BF0184" w:rsidRDefault="00FF4792" w:rsidP="00BF0184">
      <w:pPr>
        <w:jc w:val="both"/>
        <w:rPr>
          <w:rFonts w:eastAsiaTheme="minorHAnsi"/>
          <w:lang w:eastAsia="en-US"/>
        </w:rPr>
      </w:pPr>
      <w:r w:rsidRPr="00BF0184">
        <w:rPr>
          <w:rFonts w:eastAsiaTheme="minorHAnsi"/>
          <w:lang w:eastAsia="en-US"/>
        </w:rPr>
        <w:t>Cheltuielile neeligibile generale, conform prevederilor din Cap.8.1 din PNDR sunt:</w:t>
      </w:r>
    </w:p>
    <w:p w:rsidR="00FF4792" w:rsidRPr="00BF0184" w:rsidRDefault="00FF4792" w:rsidP="00BF0184">
      <w:pPr>
        <w:jc w:val="both"/>
        <w:rPr>
          <w:rFonts w:eastAsiaTheme="minorHAnsi"/>
          <w:lang w:eastAsia="en-US"/>
        </w:rPr>
      </w:pPr>
      <w:r w:rsidRPr="00BF0184">
        <w:rPr>
          <w:rFonts w:eastAsiaTheme="minorHAnsi"/>
          <w:lang w:eastAsia="en-US"/>
        </w:rPr>
        <w:t>• cheltuielile cu achiziţionarea de bunuri și echipamente ”second hand”</w:t>
      </w:r>
    </w:p>
    <w:p w:rsidR="00FF4792" w:rsidRDefault="00FF4792" w:rsidP="00BF0184">
      <w:pPr>
        <w:jc w:val="both"/>
        <w:rPr>
          <w:rFonts w:eastAsiaTheme="minorHAnsi"/>
          <w:lang w:eastAsia="en-US"/>
        </w:rPr>
      </w:pPr>
      <w:r w:rsidRPr="00BF0184">
        <w:rPr>
          <w:rFonts w:eastAsiaTheme="minorHAnsi"/>
          <w:lang w:eastAsia="en-US"/>
        </w:rPr>
        <w:lastRenderedPageBreak/>
        <w:t>• cheltuieli efectuate înainte de semnarea contractului de finanțare a proiectului cu excepţia:</w:t>
      </w:r>
    </w:p>
    <w:p w:rsidR="00FF4792" w:rsidRPr="00BF0184" w:rsidRDefault="00FF4792" w:rsidP="00BF0184">
      <w:pPr>
        <w:jc w:val="both"/>
        <w:rPr>
          <w:rFonts w:eastAsiaTheme="minorHAnsi"/>
          <w:lang w:eastAsia="en-US"/>
        </w:rPr>
      </w:pPr>
      <w:r w:rsidRPr="00BF0184">
        <w:rPr>
          <w:rFonts w:eastAsiaTheme="minorHAnsi"/>
          <w:lang w:eastAsia="en-US"/>
        </w:rPr>
        <w:t>- costurilor generale definite la art. 45, alin. (2) litera c) a Reg. (UE) nr. 1305/2013 care pot fi realizate înainte de depunerea cererii de finanțare;</w:t>
      </w:r>
    </w:p>
    <w:p w:rsidR="00FF4792" w:rsidRPr="00BF0184" w:rsidRDefault="00FF4792" w:rsidP="00BF0184">
      <w:pPr>
        <w:jc w:val="both"/>
        <w:rPr>
          <w:rFonts w:eastAsiaTheme="minorHAnsi"/>
          <w:lang w:eastAsia="en-US"/>
        </w:rPr>
      </w:pPr>
      <w:r w:rsidRPr="00BF0184">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FF4792" w:rsidRPr="00BF0184" w:rsidRDefault="00FF4792" w:rsidP="00BF0184">
      <w:pPr>
        <w:jc w:val="both"/>
        <w:rPr>
          <w:rFonts w:eastAsiaTheme="minorHAnsi"/>
          <w:lang w:eastAsia="en-US"/>
        </w:rPr>
      </w:pPr>
      <w:r w:rsidRPr="00BF0184">
        <w:rPr>
          <w:rFonts w:eastAsiaTheme="minorHAnsi"/>
          <w:lang w:eastAsia="en-US"/>
        </w:rPr>
        <w:t>• cheltuieli cu achiziția mijloacelor de transport pentru uz personal şi pentru transport persoane;</w:t>
      </w:r>
    </w:p>
    <w:p w:rsidR="00FF4792" w:rsidRPr="00BF0184" w:rsidRDefault="00FF4792" w:rsidP="00BF0184">
      <w:pPr>
        <w:jc w:val="both"/>
        <w:rPr>
          <w:rFonts w:eastAsiaTheme="minorHAnsi"/>
          <w:lang w:eastAsia="en-US"/>
        </w:rPr>
      </w:pPr>
      <w:r w:rsidRPr="00BF0184">
        <w:rPr>
          <w:rFonts w:eastAsiaTheme="minorHAnsi"/>
          <w:lang w:eastAsia="en-US"/>
        </w:rPr>
        <w:t>• cheltuieli cu investițiile ce fac obiectul dublei finanțări care vizează aceleași costuri eligibile;</w:t>
      </w:r>
    </w:p>
    <w:p w:rsidR="00FF4792" w:rsidRPr="00BF0184" w:rsidRDefault="00FF4792" w:rsidP="00BF0184">
      <w:pPr>
        <w:jc w:val="both"/>
        <w:rPr>
          <w:rFonts w:eastAsiaTheme="minorHAnsi"/>
          <w:lang w:eastAsia="en-US"/>
        </w:rPr>
      </w:pPr>
      <w:r w:rsidRPr="00BF0184">
        <w:rPr>
          <w:rFonts w:eastAsiaTheme="minorHAnsi"/>
          <w:lang w:eastAsia="en-US"/>
        </w:rPr>
        <w:t>• cheltuieli în conformitate cu art. 69, alin. (3) din Reg. (UE) nr. 1303/2013 și anume:</w:t>
      </w:r>
    </w:p>
    <w:p w:rsidR="00FF4792" w:rsidRPr="00BF0184" w:rsidRDefault="00FF4792" w:rsidP="00BF0184">
      <w:pPr>
        <w:jc w:val="both"/>
        <w:rPr>
          <w:rFonts w:eastAsiaTheme="minorHAnsi"/>
          <w:lang w:eastAsia="en-US"/>
        </w:rPr>
      </w:pPr>
      <w:r w:rsidRPr="00BF0184">
        <w:rPr>
          <w:rFonts w:eastAsiaTheme="minorHAnsi"/>
          <w:lang w:eastAsia="en-US"/>
        </w:rPr>
        <w:t>a. dobânzi debitoare, cu excepţia celor referitoare la granturi acordate sub forma unei subvenţii pentru dobândă sau a unei subvenţii pentru comisioanele de garantare;</w:t>
      </w:r>
    </w:p>
    <w:p w:rsidR="00FF4792" w:rsidRPr="00BF0184" w:rsidRDefault="00FF4792" w:rsidP="00BF0184">
      <w:pPr>
        <w:jc w:val="both"/>
        <w:rPr>
          <w:rFonts w:eastAsiaTheme="minorHAnsi"/>
          <w:lang w:eastAsia="en-US"/>
        </w:rPr>
      </w:pPr>
      <w:r w:rsidRPr="00BF0184">
        <w:rPr>
          <w:rFonts w:eastAsiaTheme="minorHAnsi"/>
          <w:lang w:eastAsia="en-US"/>
        </w:rPr>
        <w:t>b. achiziţionarea de terenuri construite și neconstruite, cu excepția celor prevăzute la art. 19 din Reg. (UE) nr. 1305/2013;</w:t>
      </w:r>
    </w:p>
    <w:p w:rsidR="00FF4792" w:rsidRDefault="00FF4792" w:rsidP="00BF0184">
      <w:pPr>
        <w:jc w:val="both"/>
        <w:rPr>
          <w:rFonts w:eastAsiaTheme="minorHAnsi"/>
          <w:lang w:eastAsia="en-US"/>
        </w:rPr>
      </w:pPr>
      <w:r w:rsidRPr="00BF0184">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966E3F" w:rsidRDefault="00966E3F" w:rsidP="00BF0184">
      <w:pPr>
        <w:jc w:val="both"/>
        <w:rPr>
          <w:rFonts w:eastAsiaTheme="minorHAnsi"/>
          <w:lang w:eastAsia="en-US"/>
        </w:rPr>
      </w:pPr>
    </w:p>
    <w:p w:rsidR="00966E3F" w:rsidRDefault="00966E3F" w:rsidP="00BF0184">
      <w:pPr>
        <w:jc w:val="both"/>
        <w:rPr>
          <w:rFonts w:eastAsiaTheme="minorHAnsi"/>
          <w:lang w:eastAsia="en-US"/>
        </w:rPr>
      </w:pPr>
    </w:p>
    <w:p w:rsidR="00966E3F" w:rsidRPr="00BF0184" w:rsidRDefault="00966E3F"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 în cazul contractelor de leasing, celelalte costuri legate de contractele de leasing, cum ar fi marja locatorului, costurile de refinanțare a dobânzilor, cheltuielile generale și cheltuielile de asigurare.</w:t>
      </w:r>
    </w:p>
    <w:p w:rsidR="000415BD" w:rsidRPr="00BF0184" w:rsidRDefault="00FF4792" w:rsidP="00BF0184">
      <w:pPr>
        <w:jc w:val="both"/>
        <w:rPr>
          <w:rFonts w:eastAsiaTheme="minorHAnsi"/>
          <w:lang w:eastAsia="en-US"/>
        </w:rPr>
      </w:pPr>
      <w:r w:rsidRPr="00BF0184">
        <w:rPr>
          <w:rFonts w:eastAsiaTheme="minorHAnsi"/>
          <w:lang w:eastAsia="en-US"/>
        </w:rPr>
        <w:t>Nu sunt eligibile investițiile în infrastructurile sociale de tip rezidențial, servicii sociale cu cazare.</w:t>
      </w:r>
    </w:p>
    <w:p w:rsidR="00FF4792" w:rsidRDefault="000415BD" w:rsidP="00BF0184">
      <w:pPr>
        <w:jc w:val="both"/>
        <w:rPr>
          <w:rFonts w:eastAsiaTheme="minorHAnsi"/>
          <w:b/>
          <w:u w:val="single"/>
          <w:lang w:eastAsia="en-US"/>
        </w:rPr>
      </w:pPr>
      <w:r w:rsidRPr="00BF0184">
        <w:rPr>
          <w:rFonts w:eastAsiaTheme="minorHAnsi"/>
          <w:b/>
          <w:u w:val="single"/>
          <w:lang w:eastAsia="en-US"/>
        </w:rPr>
        <w:t>7.  Selecția proiectelor</w:t>
      </w:r>
    </w:p>
    <w:p w:rsidR="00194974" w:rsidRPr="00194974" w:rsidRDefault="00194974" w:rsidP="00194974">
      <w:pPr>
        <w:pStyle w:val="ListParagraph"/>
        <w:tabs>
          <w:tab w:val="left" w:pos="270"/>
        </w:tabs>
        <w:spacing w:line="276"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proiectele care creează locuri de muncă.</w:t>
      </w:r>
    </w:p>
    <w:p w:rsidR="00194974" w:rsidRPr="00194974" w:rsidRDefault="00194974" w:rsidP="00194974">
      <w:pPr>
        <w:pStyle w:val="ListParagraph"/>
        <w:tabs>
          <w:tab w:val="left" w:pos="270"/>
        </w:tabs>
        <w:spacing w:line="276"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proiectele care sunt amplasate în zone cu potenţial agroturistic.</w:t>
      </w:r>
    </w:p>
    <w:p w:rsidR="00194974" w:rsidRDefault="00194974" w:rsidP="00194974">
      <w:pPr>
        <w:pStyle w:val="ListParagraph"/>
        <w:tabs>
          <w:tab w:val="left" w:pos="270"/>
        </w:tabs>
        <w:spacing w:line="276"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 care demonstrează utilizarea produselor locale în activitatea de agroturism.</w:t>
      </w:r>
    </w:p>
    <w:p w:rsidR="00194974" w:rsidRPr="00194974" w:rsidRDefault="00194974" w:rsidP="00194974">
      <w:pPr>
        <w:pStyle w:val="ListParagraph"/>
        <w:tabs>
          <w:tab w:val="left" w:pos="270"/>
        </w:tabs>
        <w:spacing w:line="276"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 care respectă arhitectură locală şi materiale cu impact pozitiv pentru protejarea mediului.</w:t>
      </w:r>
    </w:p>
    <w:p w:rsidR="00194974" w:rsidRPr="00194974" w:rsidRDefault="00194974" w:rsidP="00194974">
      <w:pPr>
        <w:pStyle w:val="ListParagraph"/>
        <w:tabs>
          <w:tab w:val="left" w:pos="270"/>
        </w:tabs>
        <w:spacing w:after="0" w:line="240"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 care utilizează surse regenerabile de energie.</w:t>
      </w:r>
    </w:p>
    <w:p w:rsidR="00194974" w:rsidRPr="00194974" w:rsidRDefault="00194974" w:rsidP="00194974">
      <w:pPr>
        <w:jc w:val="both"/>
        <w:rPr>
          <w:rFonts w:eastAsiaTheme="minorHAnsi"/>
          <w:lang w:eastAsia="en-US"/>
        </w:rPr>
      </w:pPr>
      <w:r w:rsidRPr="00194974">
        <w:rPr>
          <w:rFonts w:eastAsiaTheme="minorHAnsi"/>
          <w:lang w:eastAsia="en-US"/>
        </w:rPr>
        <w:t>Vor avea prioritate  proiecte ale caror beneficiari directi/indirecti au beneficiat sau vor beneficia de finantare direct sau indirect in calitate de beneficiar final in cadrul masurilor M4/2A.5D si M5/2B,6A din SDL GAL Dobrogea Centrala</w:t>
      </w:r>
    </w:p>
    <w:p w:rsidR="00FF4792" w:rsidRDefault="00FF4792" w:rsidP="00BF0184">
      <w:pPr>
        <w:jc w:val="both"/>
        <w:rPr>
          <w:rFonts w:eastAsiaTheme="minorHAnsi"/>
          <w:lang w:eastAsia="en-US"/>
        </w:rPr>
      </w:pPr>
      <w:r w:rsidRPr="00BF0184">
        <w:rPr>
          <w:rFonts w:eastAsiaTheme="minorHAnsi"/>
          <w:lang w:eastAsia="en-US"/>
        </w:rPr>
        <w:t>Sprijinul financiar va fi canalizat către acele proiecte care corespund cu necesitățile identificate, cu analiza SWOT și cu obiectivele stabilite în SDL.</w:t>
      </w:r>
    </w:p>
    <w:p w:rsidR="00AC414F" w:rsidRDefault="00AC414F" w:rsidP="00AC414F">
      <w:pPr>
        <w:pStyle w:val="Heading1"/>
        <w:spacing w:before="120" w:after="120"/>
        <w:rPr>
          <w:rFonts w:ascii="Calibri" w:hAnsi="Calibri"/>
          <w:color w:val="000000"/>
          <w:sz w:val="24"/>
        </w:rPr>
      </w:pPr>
      <w:bookmarkStart w:id="1" w:name="_Toc487029129"/>
      <w:bookmarkStart w:id="2" w:name="_Toc488619440"/>
      <w:bookmarkStart w:id="3" w:name="_Toc498005982"/>
      <w:r>
        <w:rPr>
          <w:rFonts w:ascii="Calibri" w:hAnsi="Calibri"/>
          <w:color w:val="000000"/>
          <w:sz w:val="24"/>
        </w:rPr>
        <w:t xml:space="preserve">FISA DE VERIFICARE A </w:t>
      </w:r>
      <w:r w:rsidRPr="002D2CD1">
        <w:rPr>
          <w:rFonts w:ascii="Calibri" w:hAnsi="Calibri"/>
          <w:color w:val="000000"/>
          <w:sz w:val="24"/>
        </w:rPr>
        <w:t xml:space="preserve"> PROIECTULUI</w:t>
      </w:r>
      <w:bookmarkEnd w:id="1"/>
      <w:bookmarkEnd w:id="2"/>
      <w:bookmarkEnd w:id="3"/>
      <w:r w:rsidRPr="002D2CD1">
        <w:rPr>
          <w:rFonts w:ascii="Calibri" w:hAnsi="Calibri"/>
          <w:color w:val="000000"/>
          <w:sz w:val="24"/>
        </w:rPr>
        <w:t xml:space="preserve">  </w:t>
      </w:r>
    </w:p>
    <w:p w:rsidR="00AC414F" w:rsidRPr="002D2CD1" w:rsidRDefault="00AC414F" w:rsidP="00AC414F">
      <w:pPr>
        <w:overflowPunct w:val="0"/>
        <w:autoSpaceDE w:val="0"/>
        <w:autoSpaceDN w:val="0"/>
        <w:adjustRightInd w:val="0"/>
        <w:spacing w:before="120" w:after="120"/>
        <w:textAlignment w:val="baseline"/>
        <w:rPr>
          <w:b/>
        </w:rPr>
      </w:pPr>
      <w:r w:rsidRPr="002D2CD1">
        <w:rPr>
          <w:b/>
        </w:rPr>
        <w:t>Partea I – VERIFICAREA CONFORMITĂȚII DOCUMENTELOR</w:t>
      </w:r>
    </w:p>
    <w:p w:rsidR="00AC414F" w:rsidRPr="002D2CD1" w:rsidRDefault="00AC414F" w:rsidP="00AC414F">
      <w:pPr>
        <w:numPr>
          <w:ilvl w:val="0"/>
          <w:numId w:val="27"/>
        </w:numPr>
        <w:spacing w:before="120" w:after="120"/>
        <w:ind w:left="360"/>
        <w:contextualSpacing/>
        <w:jc w:val="both"/>
        <w:rPr>
          <w:kern w:val="32"/>
        </w:rPr>
      </w:pPr>
      <w:r w:rsidRPr="002D2CD1">
        <w:rPr>
          <w:kern w:val="32"/>
        </w:rPr>
        <w:t>Solicitantul a mai depus pentru verificare această cerere de fi</w:t>
      </w:r>
      <w:r>
        <w:rPr>
          <w:kern w:val="32"/>
        </w:rPr>
        <w:t>nanţare în baza aceluiași apel</w:t>
      </w:r>
      <w:r w:rsidRPr="002D2CD1">
        <w:rPr>
          <w:kern w:val="32"/>
        </w:rPr>
        <w:t xml:space="preserve">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AC414F" w:rsidRPr="002D2CD1" w:rsidRDefault="00AC414F" w:rsidP="00AC414F">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AC414F" w:rsidRPr="002D2CD1" w:rsidRDefault="00AC414F" w:rsidP="00AC414F">
      <w:pPr>
        <w:spacing w:before="120" w:after="120"/>
        <w:ind w:firstLine="502"/>
        <w:contextualSpacing/>
        <w:jc w:val="both"/>
        <w:rPr>
          <w:b/>
          <w:i/>
        </w:rPr>
      </w:pPr>
    </w:p>
    <w:p w:rsidR="00AC414F" w:rsidRPr="002D2CD1" w:rsidRDefault="00AC414F" w:rsidP="00AC414F">
      <w:pPr>
        <w:spacing w:before="120" w:after="120"/>
        <w:ind w:firstLine="502"/>
        <w:contextualSpacing/>
        <w:jc w:val="both"/>
        <w:rPr>
          <w:kern w:val="32"/>
        </w:rPr>
      </w:pPr>
      <w:r w:rsidRPr="002D2CD1">
        <w:rPr>
          <w:kern w:val="32"/>
        </w:rPr>
        <w:t>Dacă DA, de câte ori ?</w:t>
      </w:r>
    </w:p>
    <w:p w:rsidR="00AC414F" w:rsidRPr="002D2CD1" w:rsidRDefault="00AC414F" w:rsidP="00AC414F">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AC414F" w:rsidRPr="002D2CD1" w:rsidRDefault="00AC414F" w:rsidP="00AC414F">
      <w:pPr>
        <w:spacing w:before="120" w:after="120"/>
        <w:contextualSpacing/>
        <w:jc w:val="both"/>
        <w:rPr>
          <w:kern w:val="32"/>
        </w:rPr>
      </w:pPr>
    </w:p>
    <w:p w:rsidR="00AC414F" w:rsidRPr="002D2CD1" w:rsidRDefault="00AC414F" w:rsidP="00AC414F">
      <w:pPr>
        <w:spacing w:before="120" w:after="120"/>
        <w:ind w:firstLine="502"/>
        <w:contextualSpacing/>
        <w:jc w:val="both"/>
        <w:rPr>
          <w:kern w:val="32"/>
        </w:rPr>
      </w:pPr>
      <w:r w:rsidRPr="002D2CD1">
        <w:rPr>
          <w:kern w:val="32"/>
        </w:rPr>
        <w:t>Prezenta cerere de finanţare este acceptată pentru verificare ?</w:t>
      </w:r>
    </w:p>
    <w:p w:rsidR="00AC414F" w:rsidRPr="002D2CD1" w:rsidRDefault="00AC414F" w:rsidP="00AC414F">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AC414F" w:rsidRPr="002D2CD1" w:rsidRDefault="00AC414F" w:rsidP="00AC414F">
      <w:pPr>
        <w:spacing w:before="120" w:after="120"/>
        <w:contextualSpacing/>
        <w:jc w:val="both"/>
        <w:rPr>
          <w:kern w:val="32"/>
        </w:rPr>
      </w:pPr>
      <w:r w:rsidRPr="002D2CD1">
        <w:rPr>
          <w:kern w:val="32"/>
        </w:rPr>
        <w:t>deoarece aceasta a mai fost depusă de două ori, în baza aceluiași Raport de Selecție</w:t>
      </w:r>
      <w:r>
        <w:rPr>
          <w:kern w:val="32"/>
        </w:rPr>
        <w:t xml:space="preserve">/ concluzia a fost că proiectul nu este încadrat corect de două ori conform Formularului E1.2.1L – Partea a II-a/ cererea </w:t>
      </w:r>
      <w:r>
        <w:rPr>
          <w:kern w:val="32"/>
        </w:rPr>
        <w:lastRenderedPageBreak/>
        <w:t>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AC414F" w:rsidRPr="002D2CD1" w:rsidRDefault="00AC414F" w:rsidP="00AC414F">
      <w:pPr>
        <w:spacing w:before="120" w:after="120"/>
        <w:contextualSpacing/>
        <w:jc w:val="both"/>
        <w:rPr>
          <w:kern w:val="32"/>
        </w:rPr>
      </w:pPr>
      <w:r w:rsidRPr="002D2CD1">
        <w:rPr>
          <w:kern w:val="32"/>
        </w:rPr>
        <w:t>Nr......</w:t>
      </w:r>
      <w:r w:rsidRPr="002D2CD1">
        <w:rPr>
          <w:kern w:val="32"/>
        </w:rPr>
        <w:tab/>
        <w:t xml:space="preserve">din data ....     / ....    /....           </w:t>
      </w:r>
    </w:p>
    <w:p w:rsidR="00AC414F" w:rsidRPr="002D2CD1" w:rsidRDefault="00AC414F" w:rsidP="00AC414F">
      <w:pPr>
        <w:spacing w:before="120" w:after="120"/>
        <w:contextualSpacing/>
        <w:jc w:val="both"/>
        <w:rPr>
          <w:kern w:val="32"/>
        </w:rPr>
      </w:pPr>
      <w:r w:rsidRPr="002D2CD1">
        <w:rPr>
          <w:kern w:val="32"/>
        </w:rPr>
        <w:t>Nr......</w:t>
      </w:r>
      <w:r w:rsidRPr="002D2CD1">
        <w:rPr>
          <w:kern w:val="32"/>
        </w:rPr>
        <w:tab/>
        <w:t xml:space="preserve">      din data ...     / ...    /......  </w:t>
      </w:r>
    </w:p>
    <w:p w:rsidR="00AC414F" w:rsidRPr="002D2CD1" w:rsidRDefault="00AC414F" w:rsidP="00AC414F">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AC414F" w:rsidRPr="002D2CD1" w:rsidRDefault="00AC414F" w:rsidP="00AC414F">
      <w:pPr>
        <w:pStyle w:val="ListParagraph"/>
        <w:numPr>
          <w:ilvl w:val="0"/>
          <w:numId w:val="27"/>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AC414F" w:rsidRPr="002D2CD1" w:rsidRDefault="00AC414F" w:rsidP="00AC414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AC414F" w:rsidRPr="002D2CD1" w:rsidRDefault="00AC414F" w:rsidP="00AC414F">
      <w:pPr>
        <w:pStyle w:val="ListParagraph"/>
        <w:spacing w:before="120" w:after="120" w:line="240" w:lineRule="auto"/>
        <w:ind w:left="0"/>
        <w:jc w:val="both"/>
        <w:rPr>
          <w:b/>
          <w:i/>
          <w:sz w:val="24"/>
        </w:rPr>
      </w:pPr>
    </w:p>
    <w:p w:rsidR="00AC414F" w:rsidRPr="002D2CD1" w:rsidRDefault="00AC414F" w:rsidP="00AC414F">
      <w:pPr>
        <w:pStyle w:val="ListParagraph"/>
        <w:numPr>
          <w:ilvl w:val="0"/>
          <w:numId w:val="27"/>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AC414F" w:rsidRPr="002D2CD1" w:rsidRDefault="00AC414F" w:rsidP="00AC414F">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AC414F" w:rsidRPr="002D2CD1" w:rsidRDefault="00AC414F" w:rsidP="00AC414F">
      <w:pPr>
        <w:pStyle w:val="ListParagraph"/>
        <w:spacing w:before="120" w:after="120" w:line="240" w:lineRule="auto"/>
        <w:ind w:left="0"/>
        <w:jc w:val="both"/>
        <w:rPr>
          <w:b/>
          <w:i/>
          <w:sz w:val="24"/>
        </w:rPr>
      </w:pPr>
    </w:p>
    <w:p w:rsidR="00AC414F" w:rsidRPr="002D2CD1" w:rsidRDefault="00AC414F" w:rsidP="00AC414F">
      <w:pPr>
        <w:pStyle w:val="ListParagraph"/>
        <w:numPr>
          <w:ilvl w:val="0"/>
          <w:numId w:val="27"/>
        </w:numPr>
        <w:spacing w:before="120" w:after="120" w:line="240" w:lineRule="auto"/>
        <w:ind w:left="360"/>
        <w:jc w:val="both"/>
        <w:rPr>
          <w:i/>
          <w:sz w:val="24"/>
        </w:rPr>
      </w:pPr>
      <w:r w:rsidRPr="002D2CD1">
        <w:rPr>
          <w:sz w:val="24"/>
        </w:rPr>
        <w:t xml:space="preserve">Cererea de finanţare este completată și semnată de solicitant? </w:t>
      </w:r>
    </w:p>
    <w:p w:rsidR="00AC414F" w:rsidRPr="002D2CD1" w:rsidRDefault="00AC414F" w:rsidP="00AC414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AC414F" w:rsidRPr="002D2CD1" w:rsidRDefault="00AC414F" w:rsidP="00AC414F">
      <w:pPr>
        <w:pStyle w:val="ListParagraph"/>
        <w:spacing w:before="120" w:after="120" w:line="240" w:lineRule="auto"/>
        <w:ind w:left="0"/>
        <w:jc w:val="both"/>
        <w:rPr>
          <w:sz w:val="24"/>
        </w:rPr>
      </w:pPr>
    </w:p>
    <w:p w:rsidR="00AC414F" w:rsidRPr="002D2CD1" w:rsidRDefault="00AC414F" w:rsidP="00AC414F">
      <w:pPr>
        <w:pStyle w:val="ListParagraph"/>
        <w:numPr>
          <w:ilvl w:val="0"/>
          <w:numId w:val="27"/>
        </w:numPr>
        <w:spacing w:before="120" w:after="120" w:line="240" w:lineRule="auto"/>
        <w:ind w:left="360"/>
        <w:jc w:val="both"/>
        <w:rPr>
          <w:sz w:val="24"/>
        </w:rPr>
      </w:pPr>
      <w:r w:rsidRPr="002D2CD1">
        <w:rPr>
          <w:sz w:val="24"/>
        </w:rPr>
        <w:t>Solicitantul a completat lista documentelor anexă obligatorii şi cele impuse de tipul măsurii?</w:t>
      </w:r>
    </w:p>
    <w:p w:rsidR="00AC414F" w:rsidRPr="002D2CD1" w:rsidRDefault="00AC414F" w:rsidP="00AC414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AC414F" w:rsidRPr="002D2CD1" w:rsidRDefault="00AC414F" w:rsidP="00AC414F">
      <w:pPr>
        <w:pStyle w:val="ListParagraph"/>
        <w:spacing w:before="120" w:after="120" w:line="240" w:lineRule="auto"/>
        <w:ind w:left="0"/>
        <w:jc w:val="both"/>
        <w:rPr>
          <w:i/>
          <w:sz w:val="24"/>
        </w:rPr>
      </w:pPr>
    </w:p>
    <w:p w:rsidR="00AC414F" w:rsidRPr="002D2CD1" w:rsidRDefault="00AC414F" w:rsidP="00AC414F">
      <w:pPr>
        <w:pStyle w:val="ListParagraph"/>
        <w:numPr>
          <w:ilvl w:val="0"/>
          <w:numId w:val="27"/>
        </w:numPr>
        <w:spacing w:before="120" w:after="120" w:line="240" w:lineRule="auto"/>
        <w:ind w:left="360"/>
        <w:jc w:val="both"/>
        <w:rPr>
          <w:sz w:val="24"/>
        </w:rPr>
      </w:pPr>
      <w:r w:rsidRPr="002D2CD1">
        <w:rPr>
          <w:sz w:val="24"/>
        </w:rPr>
        <w:t>Solicitantul a atașat la Cererea de finanțare toate documentele anexă obligatorii din listă?</w:t>
      </w:r>
    </w:p>
    <w:p w:rsidR="00AC414F" w:rsidRPr="002D2CD1" w:rsidRDefault="00AC414F" w:rsidP="00AC414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AC414F" w:rsidRPr="002D2CD1" w:rsidRDefault="00AC414F" w:rsidP="00AC414F">
      <w:pPr>
        <w:pStyle w:val="ListParagraph"/>
        <w:spacing w:before="120" w:after="120" w:line="240" w:lineRule="auto"/>
        <w:ind w:left="0"/>
        <w:jc w:val="both"/>
        <w:rPr>
          <w:sz w:val="24"/>
        </w:rPr>
      </w:pPr>
    </w:p>
    <w:p w:rsidR="00AC414F" w:rsidRPr="002D2CD1" w:rsidRDefault="00AC414F" w:rsidP="00AC414F">
      <w:pPr>
        <w:pStyle w:val="ListParagraph"/>
        <w:numPr>
          <w:ilvl w:val="0"/>
          <w:numId w:val="27"/>
        </w:numPr>
        <w:spacing w:before="120" w:after="120" w:line="240" w:lineRule="auto"/>
        <w:ind w:left="360"/>
        <w:jc w:val="both"/>
        <w:rPr>
          <w:sz w:val="24"/>
        </w:rPr>
      </w:pPr>
      <w:r w:rsidRPr="002D2CD1">
        <w:rPr>
          <w:sz w:val="24"/>
        </w:rPr>
        <w:t>Copia electronică a Cererii de finanțare corespunde cu dosarul original pe suport de hârtie?</w:t>
      </w:r>
    </w:p>
    <w:p w:rsidR="00AC414F" w:rsidRDefault="00AC414F" w:rsidP="00AC414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AC414F" w:rsidRPr="002D2CD1" w:rsidRDefault="00AC414F" w:rsidP="00AC414F">
      <w:pPr>
        <w:pStyle w:val="ListParagraph"/>
        <w:spacing w:before="120" w:after="120" w:line="240" w:lineRule="auto"/>
        <w:ind w:left="450"/>
        <w:jc w:val="both"/>
        <w:rPr>
          <w:i/>
          <w:sz w:val="24"/>
        </w:rPr>
      </w:pPr>
    </w:p>
    <w:p w:rsidR="00AC414F" w:rsidRPr="002D2CD1" w:rsidRDefault="00AC414F" w:rsidP="00AC414F">
      <w:pPr>
        <w:pStyle w:val="ListParagraph"/>
        <w:numPr>
          <w:ilvl w:val="0"/>
          <w:numId w:val="27"/>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AC414F" w:rsidRPr="002D2CD1" w:rsidRDefault="00AC414F" w:rsidP="00AC414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AC414F" w:rsidRPr="002D2CD1" w:rsidRDefault="00AC414F" w:rsidP="00AC414F">
      <w:pPr>
        <w:pStyle w:val="ListParagraph"/>
        <w:spacing w:before="120" w:after="120" w:line="240" w:lineRule="auto"/>
        <w:ind w:left="360"/>
        <w:jc w:val="both"/>
        <w:rPr>
          <w:b/>
          <w:i/>
          <w:sz w:val="24"/>
        </w:rPr>
      </w:pPr>
    </w:p>
    <w:p w:rsidR="00AC414F" w:rsidRPr="002D2CD1" w:rsidRDefault="00AC414F" w:rsidP="00AC414F">
      <w:pPr>
        <w:pStyle w:val="ListParagraph"/>
        <w:numPr>
          <w:ilvl w:val="0"/>
          <w:numId w:val="27"/>
        </w:numPr>
        <w:spacing w:before="120" w:after="120" w:line="240" w:lineRule="auto"/>
        <w:ind w:left="360"/>
        <w:jc w:val="both"/>
        <w:rPr>
          <w:sz w:val="24"/>
        </w:rPr>
      </w:pPr>
      <w:r w:rsidRPr="002D2CD1">
        <w:rPr>
          <w:sz w:val="24"/>
        </w:rPr>
        <w:t>Solicitantul a completat coloanele din bugetul indicativ?</w:t>
      </w:r>
    </w:p>
    <w:p w:rsidR="00AC414F" w:rsidRDefault="00AC414F" w:rsidP="00AC414F">
      <w:pPr>
        <w:pStyle w:val="ListParagraph"/>
        <w:spacing w:before="120" w:after="120" w:line="240" w:lineRule="auto"/>
        <w:ind w:left="360"/>
        <w:jc w:val="both"/>
        <w:rPr>
          <w:b/>
          <w:i/>
          <w:sz w:val="24"/>
        </w:rPr>
      </w:pPr>
    </w:p>
    <w:p w:rsidR="00AC414F" w:rsidRDefault="00AC414F" w:rsidP="00AC414F">
      <w:pPr>
        <w:pStyle w:val="ListParagraph"/>
        <w:spacing w:before="120" w:after="120" w:line="240" w:lineRule="auto"/>
        <w:ind w:left="360"/>
        <w:jc w:val="both"/>
        <w:rPr>
          <w:b/>
          <w:i/>
          <w:sz w:val="24"/>
        </w:rPr>
      </w:pPr>
    </w:p>
    <w:p w:rsidR="00AC414F" w:rsidRPr="002D2CD1" w:rsidRDefault="00AC414F" w:rsidP="00AC414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AC414F" w:rsidRPr="002D2CD1" w:rsidRDefault="00AC414F" w:rsidP="00AC414F">
      <w:pPr>
        <w:spacing w:before="120" w:after="120"/>
        <w:ind w:left="360" w:firstLine="502"/>
        <w:contextualSpacing/>
        <w:jc w:val="both"/>
        <w:rPr>
          <w:i/>
        </w:rPr>
      </w:pPr>
    </w:p>
    <w:p w:rsidR="00AC414F" w:rsidRPr="002D2CD1" w:rsidRDefault="00AC414F" w:rsidP="00AC414F">
      <w:pPr>
        <w:spacing w:before="120" w:after="120"/>
        <w:contextualSpacing/>
        <w:jc w:val="both"/>
        <w:rPr>
          <w:b/>
          <w:u w:val="single"/>
        </w:rPr>
      </w:pPr>
      <w:r w:rsidRPr="002D2CD1">
        <w:rPr>
          <w:b/>
          <w:u w:val="single"/>
        </w:rPr>
        <w:t>Concluzia verificării:</w:t>
      </w:r>
    </w:p>
    <w:p w:rsidR="00AC414F" w:rsidRPr="002D2CD1" w:rsidRDefault="00AC414F" w:rsidP="00AC414F">
      <w:pPr>
        <w:spacing w:before="120" w:after="120"/>
        <w:contextualSpacing/>
        <w:jc w:val="both"/>
      </w:pPr>
      <w:r w:rsidRPr="002D2CD1">
        <w:t>Cererea de finanţare este :</w:t>
      </w:r>
    </w:p>
    <w:p w:rsidR="00AC414F" w:rsidRPr="002D2CD1" w:rsidRDefault="00AC414F" w:rsidP="00AC414F">
      <w:pPr>
        <w:spacing w:before="120" w:after="120"/>
        <w:contextualSpacing/>
        <w:jc w:val="both"/>
      </w:pPr>
      <w:r w:rsidRPr="002D2CD1">
        <w:sym w:font="Symbol" w:char="F0FF"/>
      </w:r>
      <w:r w:rsidRPr="002D2CD1">
        <w:t xml:space="preserve"> CONFORMĂ                                    </w:t>
      </w:r>
    </w:p>
    <w:p w:rsidR="00AC414F" w:rsidRPr="002D2CD1" w:rsidRDefault="00AC414F" w:rsidP="00AC414F">
      <w:pPr>
        <w:spacing w:before="120" w:after="120"/>
        <w:contextualSpacing/>
        <w:jc w:val="both"/>
      </w:pPr>
      <w:r w:rsidRPr="002D2CD1">
        <w:sym w:font="Symbol" w:char="F0FF"/>
      </w:r>
      <w:r w:rsidRPr="002D2CD1">
        <w:t xml:space="preserve"> NECONFORMĂ</w:t>
      </w:r>
    </w:p>
    <w:p w:rsidR="00AC414F" w:rsidRPr="002D2CD1" w:rsidRDefault="00AC414F" w:rsidP="00AC414F">
      <w:pPr>
        <w:spacing w:before="120" w:after="120"/>
        <w:contextualSpacing/>
        <w:jc w:val="both"/>
      </w:pPr>
    </w:p>
    <w:p w:rsidR="00AC414F" w:rsidRDefault="00AC414F" w:rsidP="00AC414F">
      <w:pPr>
        <w:spacing w:before="120" w:after="120"/>
        <w:contextualSpacing/>
        <w:jc w:val="both"/>
        <w:rPr>
          <w:b/>
        </w:rPr>
      </w:pPr>
    </w:p>
    <w:p w:rsidR="00AC414F" w:rsidRPr="002D2CD1" w:rsidRDefault="00AC414F" w:rsidP="00AC414F">
      <w:pPr>
        <w:spacing w:before="120" w:after="120"/>
        <w:contextualSpacing/>
        <w:jc w:val="both"/>
        <w:rPr>
          <w:b/>
        </w:rPr>
      </w:pPr>
      <w:r w:rsidRPr="002D2CD1">
        <w:rPr>
          <w:b/>
        </w:rPr>
        <w:t>Partea a II a - VERIFICAREA ÎNCADRĂRII PROIECTULUI</w:t>
      </w:r>
    </w:p>
    <w:p w:rsidR="00AC414F" w:rsidRPr="002D2CD1" w:rsidRDefault="00AC414F" w:rsidP="00AC414F">
      <w:pPr>
        <w:spacing w:before="120" w:after="120"/>
        <w:contextualSpacing/>
        <w:jc w:val="both"/>
        <w:rPr>
          <w:b/>
          <w:u w:val="single"/>
        </w:rPr>
      </w:pPr>
    </w:p>
    <w:p w:rsidR="00AC414F" w:rsidRPr="002D2CD1" w:rsidRDefault="00AC414F" w:rsidP="00AC414F">
      <w:pPr>
        <w:pStyle w:val="ListParagraph"/>
        <w:numPr>
          <w:ilvl w:val="0"/>
          <w:numId w:val="28"/>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AC414F" w:rsidRPr="002D2CD1" w:rsidRDefault="00AC414F" w:rsidP="00AC414F">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AC414F" w:rsidRPr="002D2CD1" w:rsidRDefault="00AC414F" w:rsidP="00AC414F">
      <w:pPr>
        <w:spacing w:before="120" w:after="120"/>
        <w:ind w:firstLine="270"/>
        <w:contextualSpacing/>
        <w:jc w:val="both"/>
      </w:pPr>
      <w:r w:rsidRPr="002D2CD1">
        <w:lastRenderedPageBreak/>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AC414F" w:rsidRPr="002D2CD1" w:rsidRDefault="00AC414F" w:rsidP="00AC414F">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AC414F" w:rsidRDefault="00AC414F" w:rsidP="00AC414F">
      <w:pPr>
        <w:spacing w:before="120" w:after="120"/>
        <w:jc w:val="both"/>
        <w:rPr>
          <w:b/>
          <w:i/>
        </w:rPr>
      </w:pPr>
    </w:p>
    <w:p w:rsidR="00AC414F" w:rsidRPr="002D2CD1" w:rsidRDefault="00AC414F" w:rsidP="00AC414F">
      <w:pPr>
        <w:pStyle w:val="ListParagraph"/>
        <w:numPr>
          <w:ilvl w:val="0"/>
          <w:numId w:val="28"/>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AC414F" w:rsidRPr="002D2CD1" w:rsidRDefault="00AC414F" w:rsidP="00AC414F">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AC414F" w:rsidRPr="002D2CD1" w:rsidRDefault="00AC414F" w:rsidP="00AC414F">
      <w:pPr>
        <w:spacing w:before="120" w:after="120"/>
        <w:jc w:val="both"/>
        <w:rPr>
          <w:b/>
          <w:i/>
        </w:rPr>
      </w:pPr>
    </w:p>
    <w:p w:rsidR="00AC414F" w:rsidRPr="002D2CD1" w:rsidRDefault="00AC414F" w:rsidP="00AC414F">
      <w:pPr>
        <w:pStyle w:val="ListParagraph"/>
        <w:numPr>
          <w:ilvl w:val="0"/>
          <w:numId w:val="28"/>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AC414F" w:rsidRPr="002D2CD1" w:rsidRDefault="00AC414F" w:rsidP="00AC414F">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AC414F" w:rsidRPr="002D2CD1" w:rsidRDefault="00AC414F" w:rsidP="00AC414F">
      <w:pPr>
        <w:spacing w:before="120" w:after="120"/>
        <w:jc w:val="both"/>
        <w:rPr>
          <w:b/>
          <w:i/>
        </w:rPr>
      </w:pPr>
    </w:p>
    <w:p w:rsidR="00AC414F" w:rsidRPr="002D2CD1" w:rsidRDefault="00AC414F" w:rsidP="00AC414F">
      <w:pPr>
        <w:pStyle w:val="ListParagraph"/>
        <w:numPr>
          <w:ilvl w:val="0"/>
          <w:numId w:val="28"/>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AC414F" w:rsidRPr="002D2CD1" w:rsidRDefault="00AC414F" w:rsidP="00AC414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AC414F" w:rsidRPr="002D2CD1" w:rsidRDefault="00AC414F" w:rsidP="00AC414F">
      <w:pPr>
        <w:pStyle w:val="ListParagraph"/>
        <w:spacing w:before="120" w:after="120"/>
        <w:jc w:val="both"/>
        <w:rPr>
          <w:b/>
          <w:i/>
          <w:sz w:val="24"/>
        </w:rPr>
      </w:pPr>
    </w:p>
    <w:p w:rsidR="00AC414F" w:rsidRPr="002D2CD1" w:rsidRDefault="00AC414F" w:rsidP="00AC414F">
      <w:pPr>
        <w:spacing w:before="120" w:after="120"/>
        <w:jc w:val="both"/>
      </w:pPr>
      <w:r w:rsidRPr="002D2CD1">
        <w:t xml:space="preserve">     II) Localizarea proiectului de investiții este în spațiul LEADER acoperit de Grupul de Acțiune Locală care a selectat proiectul, așa cum este definit în fișa măsurii 19 din cadrul PNDR 2014 – 2020 și în Cap. 8.1 al PNDR 2014 – 2020?</w:t>
      </w:r>
    </w:p>
    <w:p w:rsidR="00AC414F" w:rsidRPr="002D2CD1" w:rsidRDefault="00AC414F" w:rsidP="00AC414F">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AC414F" w:rsidRPr="002D2CD1" w:rsidRDefault="00AC414F" w:rsidP="00AC414F">
      <w:pPr>
        <w:pStyle w:val="ListParagraph"/>
        <w:numPr>
          <w:ilvl w:val="0"/>
          <w:numId w:val="28"/>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AC414F" w:rsidRPr="002D2CD1" w:rsidRDefault="00AC414F" w:rsidP="00AC414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AC414F" w:rsidRPr="002D2CD1" w:rsidRDefault="00AC414F" w:rsidP="00AC414F">
      <w:pPr>
        <w:pStyle w:val="ListParagraph"/>
        <w:spacing w:before="120" w:after="120"/>
        <w:jc w:val="both"/>
        <w:rPr>
          <w:b/>
          <w:i/>
          <w:sz w:val="24"/>
        </w:rPr>
      </w:pPr>
    </w:p>
    <w:p w:rsidR="00AC414F" w:rsidRPr="002D2CD1" w:rsidRDefault="00AC414F" w:rsidP="00AC414F">
      <w:pPr>
        <w:pStyle w:val="ListParagraph"/>
        <w:numPr>
          <w:ilvl w:val="0"/>
          <w:numId w:val="28"/>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AC414F" w:rsidRDefault="00AC414F" w:rsidP="00AC414F">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AC414F" w:rsidRPr="002D2CD1" w:rsidRDefault="00AC414F" w:rsidP="00AC414F">
      <w:pPr>
        <w:pStyle w:val="ListParagraph"/>
        <w:spacing w:before="120" w:after="120"/>
        <w:jc w:val="both"/>
        <w:rPr>
          <w:b/>
          <w:i/>
          <w:color w:val="000000"/>
          <w:sz w:val="24"/>
        </w:rPr>
      </w:pPr>
      <w:r w:rsidRPr="002D2CD1">
        <w:rPr>
          <w:b/>
          <w:i/>
          <w:sz w:val="24"/>
        </w:rPr>
        <w:t xml:space="preserve"> </w:t>
      </w:r>
    </w:p>
    <w:p w:rsidR="00AC414F" w:rsidRPr="002D2CD1" w:rsidRDefault="00AC414F" w:rsidP="00AC414F">
      <w:pPr>
        <w:pStyle w:val="ListParagraph"/>
        <w:numPr>
          <w:ilvl w:val="0"/>
          <w:numId w:val="28"/>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AC414F" w:rsidRPr="002D2CD1" w:rsidRDefault="00AC414F" w:rsidP="00AC414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AC414F" w:rsidRPr="002D2CD1" w:rsidRDefault="00AC414F" w:rsidP="00AC414F">
      <w:pPr>
        <w:pStyle w:val="ListParagraph"/>
        <w:spacing w:before="120" w:after="120"/>
        <w:jc w:val="both"/>
        <w:rPr>
          <w:b/>
          <w:i/>
          <w:sz w:val="24"/>
        </w:rPr>
      </w:pPr>
    </w:p>
    <w:p w:rsidR="00AC414F" w:rsidRPr="002D2CD1" w:rsidRDefault="00AC414F" w:rsidP="00AC414F">
      <w:pPr>
        <w:pStyle w:val="ListParagraph"/>
        <w:numPr>
          <w:ilvl w:val="0"/>
          <w:numId w:val="28"/>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AC414F" w:rsidRPr="002D2CD1" w:rsidRDefault="00AC414F" w:rsidP="00AC414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AC414F" w:rsidRPr="002D2CD1" w:rsidRDefault="00AC414F" w:rsidP="00AC414F">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jc w:val="both"/>
              <w:rPr>
                <w:b/>
              </w:rPr>
            </w:pPr>
            <w:r w:rsidRPr="002D2CD1">
              <w:rPr>
                <w:b/>
              </w:rPr>
              <w:t>Tipul de beneficiar promotor al proiectului</w:t>
            </w:r>
          </w:p>
          <w:p w:rsidR="00AC414F" w:rsidRPr="002D2CD1" w:rsidRDefault="00AC414F" w:rsidP="006339BD">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jc w:val="both"/>
            </w:pPr>
            <w:r w:rsidRPr="002D2CD1">
              <w:t>ONG</w:t>
            </w:r>
          </w:p>
          <w:p w:rsidR="00AC414F" w:rsidRPr="002D2CD1" w:rsidRDefault="00AC414F" w:rsidP="006339BD">
            <w:pPr>
              <w:jc w:val="both"/>
            </w:pPr>
            <w:r w:rsidRPr="002D2CD1">
              <w:t>GAL</w:t>
            </w:r>
          </w:p>
          <w:p w:rsidR="00AC414F" w:rsidRPr="002D2CD1" w:rsidRDefault="00AC414F" w:rsidP="006339BD">
            <w:pPr>
              <w:jc w:val="both"/>
            </w:pPr>
            <w:r w:rsidRPr="002D2CD1">
              <w:t>Sector public</w:t>
            </w:r>
          </w:p>
          <w:p w:rsidR="00AC414F" w:rsidRPr="002D2CD1" w:rsidRDefault="00AC414F" w:rsidP="006339BD">
            <w:pPr>
              <w:jc w:val="both"/>
            </w:pPr>
            <w:r w:rsidRPr="002D2CD1">
              <w:t>IMM</w:t>
            </w:r>
          </w:p>
          <w:p w:rsidR="00AC414F" w:rsidRPr="002D2CD1" w:rsidRDefault="00AC414F" w:rsidP="006339BD">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AC414F" w:rsidRDefault="00AC414F" w:rsidP="006339BD">
            <w:pPr>
              <w:jc w:val="center"/>
            </w:pPr>
            <w:r>
              <w:t>□</w:t>
            </w:r>
          </w:p>
          <w:p w:rsidR="00AC414F" w:rsidRDefault="00AC414F" w:rsidP="006339BD">
            <w:pPr>
              <w:jc w:val="center"/>
            </w:pPr>
            <w:r>
              <w:t>□</w:t>
            </w:r>
          </w:p>
          <w:p w:rsidR="00AC414F" w:rsidRDefault="00AC414F" w:rsidP="006339BD">
            <w:pPr>
              <w:jc w:val="center"/>
            </w:pPr>
            <w:r>
              <w:t>□</w:t>
            </w:r>
          </w:p>
          <w:p w:rsidR="00AC414F" w:rsidRDefault="00AC414F" w:rsidP="006339BD">
            <w:pPr>
              <w:jc w:val="center"/>
            </w:pPr>
            <w:r>
              <w:t>□</w:t>
            </w:r>
          </w:p>
          <w:p w:rsidR="00AC414F" w:rsidRPr="002D2CD1" w:rsidRDefault="00AC414F" w:rsidP="006339BD">
            <w:pPr>
              <w:jc w:val="center"/>
            </w:pPr>
            <w: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b/>
                <w:i/>
                <w:kern w:val="32"/>
              </w:rPr>
            </w:pPr>
            <w:r w:rsidRPr="002D2CD1">
              <w:rPr>
                <w:b/>
                <w:i/>
                <w:kern w:val="32"/>
              </w:rPr>
              <w:t xml:space="preserve">Domeniul de </w:t>
            </w:r>
            <w:r w:rsidRPr="002D2CD1">
              <w:rPr>
                <w:b/>
                <w:i/>
                <w:kern w:val="32"/>
              </w:rPr>
              <w:lastRenderedPageBreak/>
              <w:t>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b/>
                <w:i/>
                <w:kern w:val="32"/>
              </w:rPr>
            </w:pPr>
            <w:r w:rsidRPr="002D2CD1">
              <w:rPr>
                <w:b/>
                <w:i/>
                <w:kern w:val="32"/>
              </w:rPr>
              <w:lastRenderedPageBreak/>
              <w:t xml:space="preserve">Domeniul/i de </w:t>
            </w:r>
            <w:r w:rsidRPr="002D2CD1">
              <w:rPr>
                <w:b/>
                <w:i/>
                <w:kern w:val="32"/>
              </w:rPr>
              <w:lastRenderedPageBreak/>
              <w:t>intervenție secundar/e</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i/>
                <w:kern w:val="32"/>
              </w:rPr>
              <w:lastRenderedPageBreak/>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c>
          <w:tcPr>
            <w:tcW w:w="4315" w:type="dxa"/>
            <w:vMerge w:val="restart"/>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r>
      <w:tr w:rsidR="00AC414F" w:rsidRPr="006723F4" w:rsidTr="006339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414F" w:rsidRPr="002D2CD1" w:rsidRDefault="00AC414F" w:rsidP="006339BD">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Numărul de exploatații agricole/beneficiari sprijiniți</w:t>
            </w:r>
          </w:p>
          <w:p w:rsidR="00AC414F" w:rsidRPr="002D2CD1" w:rsidRDefault="00AC414F" w:rsidP="006339BD">
            <w:pPr>
              <w:contextualSpacing/>
              <w:jc w:val="both"/>
              <w:rPr>
                <w:kern w:val="32"/>
              </w:rPr>
            </w:pPr>
            <w:r w:rsidRPr="002D2CD1">
              <w:rPr>
                <w:kern w:val="32"/>
              </w:rPr>
              <w:t>2A</w:t>
            </w:r>
          </w:p>
          <w:p w:rsidR="00AC414F" w:rsidRPr="002D2CD1" w:rsidRDefault="00AC414F" w:rsidP="006339BD">
            <w:pPr>
              <w:contextualSpacing/>
              <w:jc w:val="both"/>
              <w:rPr>
                <w:kern w:val="32"/>
              </w:rPr>
            </w:pPr>
            <w:r w:rsidRPr="002D2CD1">
              <w:rPr>
                <w:kern w:val="32"/>
              </w:rPr>
              <w:t>2B</w:t>
            </w:r>
          </w:p>
          <w:p w:rsidR="00AC414F" w:rsidRPr="002D2CD1" w:rsidRDefault="00AC414F" w:rsidP="006339BD">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Numărul de exploatații agricole care primesc sprijin pentru participarea la sistemele de calitate, la piețele locale și la circuitele de aprovizionare scurte, precum și la grupuri/organizații de producători</w:t>
            </w:r>
          </w:p>
          <w:p w:rsidR="00AC414F" w:rsidRPr="002D2CD1" w:rsidRDefault="00AC414F" w:rsidP="006339BD">
            <w:pPr>
              <w:contextualSpacing/>
              <w:jc w:val="both"/>
              <w:rPr>
                <w:kern w:val="32"/>
              </w:rPr>
            </w:pPr>
            <w:r w:rsidRPr="002D2CD1">
              <w:rPr>
                <w:kern w:val="32"/>
              </w:rPr>
              <w:t>3A</w:t>
            </w:r>
          </w:p>
          <w:p w:rsidR="00AC414F" w:rsidRPr="002D2CD1" w:rsidRDefault="00AC414F" w:rsidP="006339BD">
            <w:pPr>
              <w:contextualSpacing/>
              <w:jc w:val="both"/>
            </w:pPr>
            <w:r w:rsidRPr="002D2CD1">
              <w:rPr>
                <w:kern w:val="32"/>
              </w:rPr>
              <w:t>3B</w:t>
            </w:r>
          </w:p>
        </w:tc>
        <w:tc>
          <w:tcPr>
            <w:tcW w:w="574"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pPr>
          </w:p>
          <w:p w:rsidR="00AC414F" w:rsidRPr="002D2CD1" w:rsidRDefault="00AC414F" w:rsidP="006339BD">
            <w:pPr>
              <w:contextualSpacing/>
              <w:jc w:val="both"/>
            </w:pPr>
          </w:p>
          <w:p w:rsidR="00AC414F" w:rsidRPr="002D2CD1" w:rsidRDefault="00AC414F" w:rsidP="006339BD">
            <w:pPr>
              <w:contextualSpacing/>
              <w:jc w:val="both"/>
            </w:pPr>
          </w:p>
          <w:p w:rsidR="00AC414F" w:rsidRPr="002D2CD1" w:rsidRDefault="00AC414F" w:rsidP="006339BD">
            <w:pPr>
              <w:contextualSpacing/>
              <w:jc w:val="both"/>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p>
          <w:p w:rsidR="00AC414F" w:rsidRPr="002D2CD1" w:rsidRDefault="00AC414F" w:rsidP="006339BD">
            <w:pPr>
              <w:contextualSpacing/>
              <w:jc w:val="both"/>
              <w:rPr>
                <w:kern w:val="32"/>
              </w:rPr>
            </w:pPr>
          </w:p>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pPr>
          </w:p>
          <w:p w:rsidR="00AC414F" w:rsidRPr="002D2CD1" w:rsidRDefault="00AC414F" w:rsidP="006339BD">
            <w:pPr>
              <w:contextualSpacing/>
              <w:jc w:val="both"/>
            </w:pPr>
          </w:p>
          <w:p w:rsidR="00AC414F" w:rsidRPr="002D2CD1" w:rsidRDefault="00AC414F" w:rsidP="006339BD">
            <w:pPr>
              <w:contextualSpacing/>
              <w:jc w:val="both"/>
            </w:pPr>
          </w:p>
          <w:p w:rsidR="00AC414F" w:rsidRPr="002D2CD1" w:rsidRDefault="00AC414F" w:rsidP="006339BD">
            <w:pPr>
              <w:contextualSpacing/>
              <w:jc w:val="both"/>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p>
          <w:p w:rsidR="00AC414F" w:rsidRPr="002D2CD1" w:rsidRDefault="00AC414F" w:rsidP="006339BD">
            <w:pPr>
              <w:contextualSpacing/>
              <w:jc w:val="both"/>
              <w:rPr>
                <w:kern w:val="32"/>
              </w:rPr>
            </w:pPr>
          </w:p>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Suprafață totală agricolă (ha)</w:t>
            </w:r>
          </w:p>
          <w:p w:rsidR="00AC414F" w:rsidRPr="002D2CD1" w:rsidRDefault="00AC414F" w:rsidP="006339BD">
            <w:pPr>
              <w:contextualSpacing/>
              <w:jc w:val="both"/>
              <w:rPr>
                <w:kern w:val="32"/>
              </w:rPr>
            </w:pPr>
            <w:r w:rsidRPr="002D2CD1">
              <w:rPr>
                <w:kern w:val="32"/>
              </w:rPr>
              <w:t>4A</w:t>
            </w:r>
          </w:p>
          <w:p w:rsidR="00AC414F" w:rsidRPr="002D2CD1" w:rsidRDefault="00AC414F" w:rsidP="006339BD">
            <w:pPr>
              <w:contextualSpacing/>
              <w:jc w:val="both"/>
              <w:rPr>
                <w:kern w:val="32"/>
              </w:rPr>
            </w:pPr>
            <w:r w:rsidRPr="002D2CD1">
              <w:rPr>
                <w:kern w:val="32"/>
              </w:rPr>
              <w:t>4B</w:t>
            </w:r>
          </w:p>
          <w:p w:rsidR="00AC414F" w:rsidRPr="002D2CD1" w:rsidRDefault="00AC414F" w:rsidP="006339B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Suprafață totală forestieră (ha)</w:t>
            </w:r>
          </w:p>
          <w:p w:rsidR="00AC414F" w:rsidRPr="002D2CD1" w:rsidRDefault="00AC414F" w:rsidP="006339BD">
            <w:pPr>
              <w:contextualSpacing/>
              <w:jc w:val="both"/>
              <w:rPr>
                <w:kern w:val="32"/>
              </w:rPr>
            </w:pPr>
            <w:r w:rsidRPr="002D2CD1">
              <w:rPr>
                <w:kern w:val="32"/>
              </w:rPr>
              <w:t>4A</w:t>
            </w:r>
          </w:p>
          <w:p w:rsidR="00AC414F" w:rsidRPr="002D2CD1" w:rsidRDefault="00AC414F" w:rsidP="006339BD">
            <w:pPr>
              <w:contextualSpacing/>
              <w:jc w:val="both"/>
              <w:rPr>
                <w:kern w:val="32"/>
              </w:rPr>
            </w:pPr>
            <w:r w:rsidRPr="002D2CD1">
              <w:rPr>
                <w:kern w:val="32"/>
              </w:rPr>
              <w:t>4B</w:t>
            </w:r>
          </w:p>
          <w:p w:rsidR="00AC414F" w:rsidRPr="002D2CD1" w:rsidRDefault="00AC414F" w:rsidP="006339B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 xml:space="preserve">Investiții Totale (publice+private) </w:t>
            </w:r>
          </w:p>
          <w:p w:rsidR="00AC414F" w:rsidRPr="002D2CD1" w:rsidRDefault="00AC414F" w:rsidP="006339BD">
            <w:pPr>
              <w:contextualSpacing/>
              <w:jc w:val="both"/>
              <w:rPr>
                <w:kern w:val="32"/>
              </w:rPr>
            </w:pPr>
            <w:r w:rsidRPr="002D2CD1">
              <w:rPr>
                <w:kern w:val="32"/>
              </w:rPr>
              <w:t>5B</w:t>
            </w:r>
          </w:p>
          <w:p w:rsidR="00AC414F" w:rsidRPr="002D2CD1" w:rsidRDefault="00AC414F" w:rsidP="006339BD">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pPr>
          </w:p>
          <w:p w:rsidR="00AC414F" w:rsidRPr="002D2CD1" w:rsidRDefault="00AC414F" w:rsidP="006339BD">
            <w:pPr>
              <w:contextualSpacing/>
              <w:jc w:val="both"/>
            </w:pPr>
            <w:r w:rsidRPr="002D2CD1">
              <w:sym w:font="Wingdings" w:char="F06F"/>
            </w:r>
          </w:p>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AC414F" w:rsidRPr="002D2CD1" w:rsidRDefault="00AC414F" w:rsidP="006339BD">
            <w:pPr>
              <w:contextualSpacing/>
              <w:jc w:val="both"/>
              <w:rPr>
                <w:kern w:val="32"/>
              </w:rPr>
            </w:pPr>
          </w:p>
          <w:p w:rsidR="00AC414F" w:rsidRPr="002D2CD1" w:rsidRDefault="00AC414F" w:rsidP="006339BD">
            <w:pPr>
              <w:contextualSpacing/>
              <w:jc w:val="both"/>
              <w:rPr>
                <w:kern w:val="32"/>
              </w:rPr>
            </w:pPr>
            <w:r w:rsidRPr="002D2CD1">
              <w:rPr>
                <w:kern w:val="32"/>
              </w:rPr>
              <w:t>……………..</w:t>
            </w:r>
          </w:p>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c>
          <w:tcPr>
            <w:tcW w:w="5395"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C414F" w:rsidRPr="002D2CD1" w:rsidRDefault="00AC414F" w:rsidP="006339BD">
            <w:pPr>
              <w:contextualSpacing/>
              <w:jc w:val="both"/>
            </w:pPr>
            <w:r w:rsidRPr="002D2CD1">
              <w:rPr>
                <w:kern w:val="32"/>
              </w:rPr>
              <w:t>……………..</w:t>
            </w:r>
          </w:p>
        </w:tc>
      </w:tr>
      <w:tr w:rsidR="00AC414F" w:rsidRPr="006723F4" w:rsidTr="006339BD">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AC414F" w:rsidRPr="002D2CD1" w:rsidRDefault="00AC414F" w:rsidP="006339BD">
            <w:pPr>
              <w:contextualSpacing/>
              <w:jc w:val="both"/>
              <w:rPr>
                <w:kern w:val="32"/>
              </w:rPr>
            </w:pPr>
            <w:r w:rsidRPr="002D2CD1">
              <w:rPr>
                <w:kern w:val="32"/>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AC414F" w:rsidRPr="002D2CD1" w:rsidRDefault="00AC414F" w:rsidP="006339BD">
            <w:pPr>
              <w:contextualSpacing/>
            </w:pPr>
          </w:p>
        </w:tc>
        <w:tc>
          <w:tcPr>
            <w:tcW w:w="1735" w:type="dxa"/>
            <w:tcBorders>
              <w:top w:val="single" w:sz="4" w:space="0" w:color="000000"/>
              <w:left w:val="single" w:sz="4" w:space="0" w:color="000000"/>
              <w:bottom w:val="single" w:sz="4" w:space="0" w:color="auto"/>
              <w:right w:val="single" w:sz="4" w:space="0" w:color="000000"/>
            </w:tcBorders>
          </w:tcPr>
          <w:p w:rsidR="00AC414F" w:rsidRPr="002D2CD1" w:rsidRDefault="00AC414F" w:rsidP="006339BD">
            <w:pPr>
              <w:contextualSpacing/>
            </w:pPr>
          </w:p>
        </w:tc>
        <w:tc>
          <w:tcPr>
            <w:tcW w:w="597" w:type="dxa"/>
            <w:gridSpan w:val="2"/>
            <w:tcBorders>
              <w:top w:val="single" w:sz="4" w:space="0" w:color="000000"/>
              <w:left w:val="single" w:sz="4" w:space="0" w:color="000000"/>
              <w:bottom w:val="single" w:sz="4" w:space="0" w:color="auto"/>
              <w:right w:val="single" w:sz="4" w:space="0" w:color="000000"/>
            </w:tcBorders>
          </w:tcPr>
          <w:p w:rsidR="00AC414F" w:rsidRPr="002D2CD1" w:rsidRDefault="00AC414F" w:rsidP="006339BD">
            <w:pPr>
              <w:contextualSpacing/>
            </w:pPr>
          </w:p>
        </w:tc>
        <w:tc>
          <w:tcPr>
            <w:tcW w:w="1954" w:type="dxa"/>
            <w:gridSpan w:val="2"/>
            <w:tcBorders>
              <w:top w:val="single" w:sz="4" w:space="0" w:color="000000"/>
              <w:left w:val="single" w:sz="4" w:space="0" w:color="000000"/>
              <w:bottom w:val="single" w:sz="4" w:space="0" w:color="auto"/>
              <w:right w:val="single" w:sz="4" w:space="0" w:color="000000"/>
            </w:tcBorders>
          </w:tcPr>
          <w:p w:rsidR="00AC414F" w:rsidRPr="002D2CD1" w:rsidRDefault="00AC414F" w:rsidP="006339BD">
            <w:pPr>
              <w:contextualSpacing/>
              <w:rPr>
                <w:kern w:val="32"/>
              </w:rPr>
            </w:pPr>
          </w:p>
        </w:tc>
      </w:tr>
      <w:tr w:rsidR="00AC414F" w:rsidRPr="006723F4" w:rsidTr="006339B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AC414F" w:rsidRPr="002D2CD1" w:rsidRDefault="00AC414F" w:rsidP="006339BD">
            <w:pPr>
              <w:contextualSpacing/>
              <w:jc w:val="both"/>
              <w:rPr>
                <w:kern w:val="32"/>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AC414F" w:rsidRPr="002D2CD1" w:rsidRDefault="00AC414F" w:rsidP="006339B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AC414F" w:rsidRPr="002D2CD1" w:rsidRDefault="00AC414F" w:rsidP="006339B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AC414F" w:rsidRPr="002D2CD1" w:rsidRDefault="00AC414F" w:rsidP="006339B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AC414F" w:rsidRPr="002D2CD1" w:rsidRDefault="00AC414F" w:rsidP="006339BD">
            <w:pPr>
              <w:contextualSpacing/>
            </w:pPr>
            <w:r w:rsidRPr="002D2CD1">
              <w:rPr>
                <w:kern w:val="32"/>
              </w:rPr>
              <w:t>……………..</w:t>
            </w:r>
          </w:p>
        </w:tc>
      </w:tr>
      <w:tr w:rsidR="00AC414F" w:rsidRPr="006723F4" w:rsidTr="006339B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AC414F" w:rsidRPr="002D2CD1" w:rsidRDefault="00AC414F" w:rsidP="006339BD">
            <w:pPr>
              <w:contextualSpacing/>
              <w:jc w:val="both"/>
              <w:rPr>
                <w:kern w:val="32"/>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AC414F" w:rsidRPr="002D2CD1" w:rsidRDefault="00AC414F" w:rsidP="006339B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AC414F" w:rsidRPr="002D2CD1" w:rsidRDefault="00AC414F" w:rsidP="006339B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AC414F" w:rsidRPr="002D2CD1" w:rsidRDefault="00AC414F" w:rsidP="006339B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AC414F" w:rsidRPr="002D2CD1" w:rsidRDefault="00AC414F" w:rsidP="006339BD">
            <w:pPr>
              <w:contextualSpacing/>
            </w:pPr>
            <w:r w:rsidRPr="002D2CD1">
              <w:rPr>
                <w:kern w:val="32"/>
              </w:rPr>
              <w:t>……………..</w:t>
            </w:r>
          </w:p>
        </w:tc>
      </w:tr>
    </w:tbl>
    <w:p w:rsidR="00AC414F" w:rsidRDefault="00AC414F" w:rsidP="00AC414F">
      <w:pPr>
        <w:spacing w:before="120" w:after="120"/>
        <w:contextualSpacing/>
        <w:jc w:val="both"/>
        <w:rPr>
          <w:b/>
          <w:i/>
        </w:rPr>
      </w:pPr>
    </w:p>
    <w:p w:rsidR="00AC414F" w:rsidRPr="002D2CD1" w:rsidRDefault="00AC414F" w:rsidP="00AC414F">
      <w:pPr>
        <w:spacing w:before="120" w:after="120"/>
        <w:contextualSpacing/>
        <w:jc w:val="both"/>
        <w:rPr>
          <w:b/>
          <w:u w:val="single"/>
        </w:rPr>
      </w:pPr>
      <w:r w:rsidRPr="002D2CD1">
        <w:rPr>
          <w:b/>
          <w:u w:val="single"/>
        </w:rPr>
        <w:t>Concluzia verificării:</w:t>
      </w:r>
    </w:p>
    <w:p w:rsidR="00AC414F" w:rsidRPr="002D2CD1" w:rsidRDefault="00AC414F" w:rsidP="00AC414F">
      <w:pPr>
        <w:spacing w:before="120" w:after="120"/>
        <w:contextualSpacing/>
        <w:jc w:val="both"/>
        <w:rPr>
          <w:b/>
        </w:rPr>
      </w:pPr>
      <w:r w:rsidRPr="002D2CD1">
        <w:rPr>
          <w:b/>
        </w:rPr>
        <w:t xml:space="preserve">Proiectul este încadrat corect: </w:t>
      </w:r>
    </w:p>
    <w:p w:rsidR="00AC414F" w:rsidRPr="002D2CD1" w:rsidRDefault="00AC414F" w:rsidP="00AC414F">
      <w:pPr>
        <w:spacing w:before="120" w:after="120"/>
        <w:contextualSpacing/>
        <w:jc w:val="both"/>
        <w:rPr>
          <w:b/>
        </w:rPr>
      </w:pPr>
      <w:r w:rsidRPr="002D2CD1">
        <w:rPr>
          <w:b/>
        </w:rPr>
        <w:sym w:font="Symbol" w:char="F0FF"/>
      </w:r>
      <w:r w:rsidRPr="002D2CD1">
        <w:rPr>
          <w:b/>
        </w:rPr>
        <w:t xml:space="preserve"> DA                                     </w:t>
      </w:r>
    </w:p>
    <w:p w:rsidR="00AC414F" w:rsidRDefault="00AC414F" w:rsidP="00AC414F">
      <w:pPr>
        <w:spacing w:before="120" w:after="120"/>
        <w:contextualSpacing/>
        <w:jc w:val="both"/>
        <w:rPr>
          <w:b/>
        </w:rPr>
      </w:pPr>
      <w:r w:rsidRPr="002D2CD1">
        <w:rPr>
          <w:b/>
        </w:rPr>
        <w:sym w:font="Symbol" w:char="F0FF"/>
      </w:r>
      <w:r w:rsidRPr="002D2CD1">
        <w:rPr>
          <w:b/>
        </w:rPr>
        <w:t xml:space="preserve"> NU</w:t>
      </w:r>
    </w:p>
    <w:p w:rsidR="00AC414F" w:rsidRDefault="00AC414F" w:rsidP="00AC414F">
      <w:pPr>
        <w:spacing w:before="120" w:after="120"/>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688"/>
        <w:gridCol w:w="531"/>
        <w:gridCol w:w="1043"/>
      </w:tblGrid>
      <w:tr w:rsidR="00F70613" w:rsidRPr="006723F4" w:rsidTr="006339B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t>Verificare efectuată</w:t>
            </w:r>
          </w:p>
        </w:tc>
      </w:tr>
      <w:tr w:rsidR="00F70613" w:rsidRPr="006723F4" w:rsidTr="006339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0613" w:rsidRPr="002D2CD1" w:rsidRDefault="00F70613" w:rsidP="006339B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t xml:space="preserve">NU </w:t>
            </w:r>
            <w:r w:rsidRPr="002D2CD1">
              <w:rPr>
                <w:rFonts w:ascii="Calibri" w:hAnsi="Calibri"/>
                <w:b/>
                <w:lang w:val="ro-RO"/>
              </w:rPr>
              <w:lastRenderedPageBreak/>
              <w:t>ESTE CAZUL</w:t>
            </w:r>
          </w:p>
        </w:tc>
      </w:tr>
      <w:tr w:rsidR="00F70613" w:rsidRPr="006723F4" w:rsidTr="006339BD">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jc w:val="both"/>
              <w:rPr>
                <w:rFonts w:ascii="Calibri" w:hAnsi="Calibri"/>
                <w:lang w:val="ro-RO"/>
              </w:rPr>
            </w:pPr>
            <w:r>
              <w:rPr>
                <w:rFonts w:ascii="Calibri" w:hAnsi="Calibri"/>
                <w:lang w:val="ro-RO"/>
              </w:rPr>
              <w:lastRenderedPageBreak/>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70613" w:rsidRPr="002D2CD1" w:rsidRDefault="00F70613" w:rsidP="006339BD">
            <w:pPr>
              <w:pStyle w:val="NormalWeb"/>
              <w:spacing w:before="120" w:after="120"/>
              <w:rPr>
                <w:rFonts w:ascii="Calibri" w:hAnsi="Calibri"/>
                <w:lang w:val="ro-RO"/>
              </w:rPr>
            </w:pPr>
          </w:p>
        </w:tc>
      </w:tr>
      <w:tr w:rsidR="00F70613" w:rsidRPr="006723F4" w:rsidTr="006339BD">
        <w:trPr>
          <w:trHeight w:val="566"/>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jc w:val="both"/>
              <w:rPr>
                <w:rFonts w:ascii="Calibri" w:hAnsi="Calibri"/>
                <w:lang w:val="ro-RO"/>
              </w:rPr>
            </w:pPr>
            <w:r>
              <w:rPr>
                <w:rFonts w:ascii="Calibri" w:hAnsi="Calibri"/>
                <w:lang w:val="ro-RO"/>
              </w:rPr>
              <w:t>2</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70613" w:rsidRPr="002D2CD1" w:rsidRDefault="00F70613" w:rsidP="006339BD">
            <w:pPr>
              <w:pStyle w:val="NormalWeb"/>
              <w:spacing w:before="120" w:after="120"/>
              <w:rPr>
                <w:rFonts w:ascii="Calibri" w:hAnsi="Calibri"/>
                <w:lang w:val="ro-RO"/>
              </w:rPr>
            </w:pPr>
          </w:p>
        </w:tc>
      </w:tr>
      <w:tr w:rsidR="00F70613" w:rsidRPr="006723F4" w:rsidTr="006339BD">
        <w:trPr>
          <w:trHeight w:val="1167"/>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F70613" w:rsidRPr="002D2CD1" w:rsidRDefault="00F70613" w:rsidP="006339BD">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175"/>
        </w:trPr>
        <w:tc>
          <w:tcPr>
            <w:tcW w:w="0" w:type="auto"/>
            <w:tcBorders>
              <w:top w:val="single" w:sz="4" w:space="0" w:color="auto"/>
              <w:left w:val="single" w:sz="4" w:space="0" w:color="auto"/>
              <w:bottom w:val="single" w:sz="4" w:space="0" w:color="auto"/>
              <w:right w:val="single" w:sz="4" w:space="0" w:color="auto"/>
            </w:tcBorders>
            <w:hideMark/>
          </w:tcPr>
          <w:p w:rsidR="00F70613" w:rsidRDefault="00F70613" w:rsidP="006339BD">
            <w:pPr>
              <w:pStyle w:val="NormalWeb"/>
              <w:spacing w:before="120" w:after="120"/>
              <w:jc w:val="both"/>
              <w:rPr>
                <w:rFonts w:ascii="Calibri" w:hAnsi="Calibri"/>
                <w:lang w:val="ro-RO"/>
              </w:rPr>
            </w:pPr>
            <w:r>
              <w:rPr>
                <w:rFonts w:ascii="Calibri" w:hAnsi="Calibri"/>
                <w:lang w:val="ro-RO"/>
              </w:rPr>
              <w:t>4</w:t>
            </w:r>
            <w:r w:rsidRPr="002D2CD1">
              <w:rPr>
                <w:rFonts w:ascii="Calibri" w:hAnsi="Calibri"/>
                <w:lang w:val="ro-RO"/>
              </w:rPr>
              <w:t xml:space="preserve"> Solicitantul nu trebuie să fie în dificultate, în conformitate cu legislația în vigoare</w:t>
            </w:r>
          </w:p>
          <w:p w:rsidR="00F70613" w:rsidRPr="002D2CD1" w:rsidRDefault="00F70613" w:rsidP="006339BD">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1167"/>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jc w:val="both"/>
              <w:rPr>
                <w:rFonts w:ascii="Calibri" w:hAnsi="Calibri"/>
                <w:i/>
                <w:color w:val="000000"/>
                <w:lang w:val="ro-RO"/>
              </w:rPr>
            </w:pPr>
            <w:r>
              <w:rPr>
                <w:rFonts w:ascii="Calibri" w:hAnsi="Calibri"/>
                <w:lang w:val="ro-RO"/>
              </w:rPr>
              <w:t>5</w:t>
            </w:r>
            <w:r w:rsidRPr="002D2CD1">
              <w:rPr>
                <w:rFonts w:ascii="Calibri" w:hAnsi="Calibri"/>
                <w:lang w:val="ro-RO"/>
              </w:rPr>
              <w:t xml:space="preserv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 xml:space="preserve">ia </w:t>
            </w:r>
            <w:r>
              <w:rPr>
                <w:rFonts w:ascii="Calibri" w:hAnsi="Calibri"/>
                <w:lang w:val="ro-RO"/>
              </w:rPr>
              <w:t>că</w:t>
            </w:r>
            <w:r w:rsidRPr="002D2CD1">
              <w:rPr>
                <w:rFonts w:ascii="Calibri" w:hAnsi="Calibri"/>
                <w:lang w:val="ro-RO"/>
              </w:rPr>
              <w:t xml:space="preserve"> nu se află în procedură de executare silită, reorganizare judiciară, faliment, închidere operaţională, dizolvare, lichidare sau administrare specială, nu au activitatea suspendată sau alte situaţii similare reglementate de lege?</w:t>
            </w:r>
            <w:r w:rsidRPr="002D2CD1">
              <w:rPr>
                <w:rFonts w:ascii="Calibri" w:hAnsi="Calibri"/>
                <w:i/>
                <w:color w:val="000000"/>
                <w:lang w:val="ro-RO"/>
              </w:rPr>
              <w:t xml:space="preserve"> </w:t>
            </w:r>
          </w:p>
          <w:p w:rsidR="00F70613" w:rsidRPr="002D2CD1" w:rsidRDefault="00F70613" w:rsidP="006339B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412201" w:rsidTr="006339BD">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0613" w:rsidRPr="002D2CD1" w:rsidRDefault="00F70613" w:rsidP="006339BD">
            <w:pPr>
              <w:pStyle w:val="NormalWeb"/>
              <w:spacing w:before="120" w:after="120"/>
              <w:jc w:val="both"/>
              <w:rPr>
                <w:rFonts w:ascii="Calibri" w:hAnsi="Calibri"/>
                <w:lang w:val="ro-RO"/>
              </w:rPr>
            </w:pPr>
            <w:r>
              <w:rPr>
                <w:rFonts w:ascii="Calibri" w:hAnsi="Calibri"/>
                <w:lang w:val="ro-RO"/>
              </w:rPr>
              <w:t>6</w:t>
            </w:r>
            <w:r w:rsidRPr="002D2CD1">
              <w:rPr>
                <w:rFonts w:ascii="Calibri" w:hAnsi="Calibri"/>
                <w:lang w:val="ro-RO"/>
              </w:rPr>
              <w:t xml:space="preserve">. La data depunerii cererii de finanţare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ia s</w:t>
            </w:r>
            <w:r>
              <w:rPr>
                <w:rFonts w:ascii="Calibri" w:hAnsi="Calibri"/>
                <w:lang w:val="ro-RO"/>
              </w:rPr>
              <w:t>ă</w:t>
            </w:r>
            <w:r w:rsidRPr="002D2CD1">
              <w:rPr>
                <w:rFonts w:ascii="Calibri" w:hAnsi="Calibri"/>
                <w:lang w:val="ro-RO"/>
              </w:rPr>
              <w:t xml:space="preserve">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F70613" w:rsidRPr="002D2CD1" w:rsidRDefault="00F70613" w:rsidP="006339BD">
            <w:pPr>
              <w:pStyle w:val="NormalWeb"/>
              <w:spacing w:before="120" w:after="120"/>
              <w:jc w:val="both"/>
              <w:rPr>
                <w:rFonts w:ascii="Calibri" w:hAnsi="Calibri"/>
              </w:rPr>
            </w:pPr>
            <w:r w:rsidRPr="002D2CD1">
              <w:rPr>
                <w:rFonts w:ascii="Calibri" w:hAnsi="Calibri"/>
                <w:i/>
              </w:rPr>
              <w:t>(</w:t>
            </w:r>
            <w:proofErr w:type="spellStart"/>
            <w:r w:rsidRPr="002D2CD1">
              <w:rPr>
                <w:rFonts w:ascii="Calibri" w:hAnsi="Calibri"/>
                <w:i/>
              </w:rPr>
              <w:t>doar</w:t>
            </w:r>
            <w:proofErr w:type="spellEnd"/>
            <w:r w:rsidRPr="002D2CD1">
              <w:rPr>
                <w:rFonts w:ascii="Calibri" w:hAnsi="Calibri"/>
                <w:i/>
              </w:rPr>
              <w:t xml:space="preserve"> </w:t>
            </w:r>
            <w:proofErr w:type="spellStart"/>
            <w:r w:rsidRPr="002D2CD1">
              <w:rPr>
                <w:rFonts w:ascii="Calibri" w:hAnsi="Calibri"/>
                <w:i/>
              </w:rPr>
              <w:t>pentru</w:t>
            </w:r>
            <w:proofErr w:type="spellEnd"/>
            <w:r w:rsidRPr="002D2CD1">
              <w:rPr>
                <w:rFonts w:ascii="Calibri" w:hAnsi="Calibri"/>
                <w:i/>
              </w:rPr>
              <w:t xml:space="preserve"> </w:t>
            </w:r>
            <w:proofErr w:type="spellStart"/>
            <w:r w:rsidRPr="002D2CD1">
              <w:rPr>
                <w:rFonts w:ascii="Calibri" w:hAnsi="Calibri"/>
                <w:i/>
              </w:rPr>
              <w:t>proiectele</w:t>
            </w:r>
            <w:proofErr w:type="spellEnd"/>
            <w:r w:rsidRPr="002D2CD1">
              <w:rPr>
                <w:rFonts w:ascii="Calibri" w:hAnsi="Calibri"/>
                <w:i/>
              </w:rPr>
              <w:t xml:space="preserve"> cu </w:t>
            </w:r>
            <w:proofErr w:type="spellStart"/>
            <w:r w:rsidRPr="002D2CD1">
              <w:rPr>
                <w:rFonts w:ascii="Calibri" w:hAnsi="Calibri"/>
                <w:i/>
              </w:rPr>
              <w:t>obiective</w:t>
            </w:r>
            <w:proofErr w:type="spellEnd"/>
            <w:r w:rsidRPr="002D2CD1">
              <w:rPr>
                <w:rFonts w:ascii="Calibri" w:hAnsi="Calibri"/>
                <w:i/>
              </w:rPr>
              <w:t xml:space="preserve"> care se </w:t>
            </w:r>
            <w:proofErr w:type="spellStart"/>
            <w:r w:rsidRPr="002D2CD1">
              <w:rPr>
                <w:rFonts w:ascii="Calibri" w:hAnsi="Calibri"/>
                <w:i/>
              </w:rPr>
              <w:t>încadrează</w:t>
            </w:r>
            <w:proofErr w:type="spellEnd"/>
            <w:r w:rsidRPr="002D2CD1">
              <w:rPr>
                <w:rFonts w:ascii="Calibri" w:hAnsi="Calibri"/>
                <w:i/>
              </w:rPr>
              <w:t xml:space="preserve"> </w:t>
            </w:r>
            <w:proofErr w:type="spellStart"/>
            <w:r w:rsidRPr="002D2CD1">
              <w:rPr>
                <w:rFonts w:ascii="Calibri" w:hAnsi="Calibri"/>
                <w:i/>
              </w:rPr>
              <w:t>în</w:t>
            </w:r>
            <w:proofErr w:type="spellEnd"/>
            <w:r w:rsidRPr="002D2CD1">
              <w:rPr>
                <w:rFonts w:ascii="Calibri" w:hAnsi="Calibri"/>
                <w:i/>
              </w:rPr>
              <w:t xml:space="preserve"> </w:t>
            </w:r>
            <w:proofErr w:type="spellStart"/>
            <w:r w:rsidRPr="002D2CD1">
              <w:rPr>
                <w:rFonts w:ascii="Calibri" w:hAnsi="Calibri"/>
                <w:i/>
              </w:rPr>
              <w:t>prevederile</w:t>
            </w:r>
            <w:proofErr w:type="spellEnd"/>
            <w:r w:rsidRPr="002D2CD1">
              <w:rPr>
                <w:rFonts w:ascii="Calibri" w:hAnsi="Calibri"/>
                <w:i/>
              </w:rPr>
              <w:t xml:space="preserve"> art. 17, </w:t>
            </w:r>
            <w:proofErr w:type="spellStart"/>
            <w:r w:rsidRPr="002D2CD1">
              <w:rPr>
                <w:rFonts w:ascii="Calibri" w:hAnsi="Calibri"/>
                <w:i/>
              </w:rPr>
              <w:t>alin</w:t>
            </w:r>
            <w:proofErr w:type="spellEnd"/>
            <w:r w:rsidRPr="002D2CD1">
              <w:rPr>
                <w:rFonts w:ascii="Calibri" w:hAnsi="Calibri"/>
                <w:i/>
              </w:rPr>
              <w:t xml:space="preserve">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0613" w:rsidRPr="002D2CD1" w:rsidRDefault="00F70613" w:rsidP="006339BD">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6D2B4B" w:rsidRDefault="00F70613" w:rsidP="006339BD">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6D2B4B" w:rsidRDefault="00F70613" w:rsidP="006339BD">
            <w:pPr>
              <w:pStyle w:val="NormalWeb"/>
              <w:spacing w:before="120" w:after="120"/>
              <w:rPr>
                <w:rFonts w:ascii="Calibri" w:hAnsi="Calibri"/>
                <w:b/>
              </w:rPr>
            </w:pPr>
            <w:r w:rsidRPr="002D2CD1">
              <w:rPr>
                <w:rFonts w:ascii="Calibri" w:hAnsi="Calibri"/>
                <w:b/>
                <w:lang w:val="ro-RO"/>
              </w:rPr>
              <w:sym w:font="Wingdings" w:char="F06F"/>
            </w:r>
          </w:p>
        </w:tc>
      </w:tr>
      <w:tr w:rsidR="00F70613" w:rsidRPr="006723F4" w:rsidTr="006339BD">
        <w:trPr>
          <w:trHeight w:val="310"/>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ListParagraph"/>
              <w:shd w:val="clear" w:color="auto" w:fill="FFFFFF"/>
              <w:tabs>
                <w:tab w:val="left" w:pos="284"/>
              </w:tabs>
              <w:spacing w:before="120" w:after="120"/>
              <w:ind w:left="0"/>
              <w:jc w:val="both"/>
              <w:rPr>
                <w:sz w:val="24"/>
              </w:rPr>
            </w:pPr>
            <w:r>
              <w:rPr>
                <w:sz w:val="24"/>
              </w:rPr>
              <w:t>7</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w:t>
            </w:r>
          </w:p>
          <w:p w:rsidR="00F70613" w:rsidRPr="002D2CD1" w:rsidRDefault="00F70613" w:rsidP="006339BD">
            <w:pPr>
              <w:pStyle w:val="ListParagraph"/>
              <w:shd w:val="clear" w:color="auto" w:fill="FFFFFF"/>
              <w:tabs>
                <w:tab w:val="left" w:pos="284"/>
              </w:tabs>
              <w:spacing w:before="120" w:after="120"/>
              <w:jc w:val="both"/>
              <w:rPr>
                <w:sz w:val="24"/>
              </w:rPr>
            </w:pPr>
            <w:r w:rsidRPr="002D2CD1">
              <w:rPr>
                <w:sz w:val="24"/>
              </w:rPr>
              <w:t xml:space="preserve">sau </w:t>
            </w:r>
          </w:p>
          <w:p w:rsidR="00F70613" w:rsidRPr="002D2CD1" w:rsidRDefault="00F70613" w:rsidP="006339BD">
            <w:pPr>
              <w:pStyle w:val="NormalWeb"/>
              <w:spacing w:before="120" w:after="120"/>
              <w:jc w:val="both"/>
              <w:rPr>
                <w:rFonts w:ascii="Calibri" w:hAnsi="Calibri"/>
                <w:lang w:val="ro-RO"/>
              </w:rPr>
            </w:pPr>
            <w:r>
              <w:rPr>
                <w:rFonts w:ascii="Calibri" w:hAnsi="Calibri"/>
                <w:lang w:val="ro-RO"/>
              </w:rPr>
              <w:t>î</w:t>
            </w:r>
            <w:r w:rsidRPr="002D2CD1">
              <w:rPr>
                <w:rFonts w:ascii="Calibri" w:hAnsi="Calibri"/>
                <w:lang w:val="ro-RO"/>
              </w:rPr>
              <w:t>n cazul în care a facut obiectul unei astfel de decizii, aceasta a fost deja executat</w:t>
            </w:r>
            <w:r>
              <w:rPr>
                <w:rFonts w:ascii="Calibri" w:hAnsi="Calibri"/>
                <w:lang w:val="ro-RO"/>
              </w:rPr>
              <w:t>ă</w:t>
            </w:r>
            <w:r w:rsidRPr="002D2CD1">
              <w:rPr>
                <w:rFonts w:ascii="Calibri" w:hAnsi="Calibri"/>
                <w:lang w:val="ro-RO"/>
              </w:rPr>
              <w:t xml:space="preserve"> </w:t>
            </w:r>
            <w:r>
              <w:rPr>
                <w:rFonts w:ascii="Calibri" w:hAnsi="Calibri"/>
                <w:lang w:val="ro-RO"/>
              </w:rPr>
              <w:t>ș</w:t>
            </w:r>
            <w:r w:rsidRPr="002D2CD1">
              <w:rPr>
                <w:rFonts w:ascii="Calibri" w:hAnsi="Calibri"/>
                <w:lang w:val="ro-RO"/>
              </w:rPr>
              <w:t>i ajutorul a fost integral recuperat, inclusiv dob</w:t>
            </w:r>
            <w:r>
              <w:rPr>
                <w:rFonts w:ascii="Calibri" w:hAnsi="Calibri"/>
                <w:lang w:val="ro-RO"/>
              </w:rPr>
              <w:t>â</w:t>
            </w:r>
            <w:r w:rsidRPr="002D2CD1">
              <w:rPr>
                <w:rFonts w:ascii="Calibri" w:hAnsi="Calibri"/>
                <w:lang w:val="ro-RO"/>
              </w:rPr>
              <w:t>nda de recuperare aferent</w:t>
            </w:r>
            <w:r>
              <w:rPr>
                <w:rFonts w:ascii="Calibri" w:hAnsi="Calibri"/>
                <w:lang w:val="ro-RO"/>
              </w:rPr>
              <w:t>ă</w:t>
            </w:r>
            <w:r w:rsidRPr="002D2CD1">
              <w:rPr>
                <w:rFonts w:ascii="Calibri" w:hAnsi="Calibri"/>
                <w:lang w:val="ro-RO"/>
              </w:rPr>
              <w:t>?</w:t>
            </w:r>
          </w:p>
          <w:p w:rsidR="00F70613" w:rsidRPr="002D2CD1" w:rsidRDefault="00F70613" w:rsidP="006339B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1167"/>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spacing w:before="120" w:after="120"/>
              <w:jc w:val="both"/>
            </w:pPr>
            <w:r>
              <w:lastRenderedPageBreak/>
              <w:t>8</w:t>
            </w:r>
            <w:r w:rsidRPr="002D2CD1">
              <w:t xml:space="preserve">.1 Solicitantul a închis aceeași activitate sau o activitate similară în Spațiul Economic European în cei doi ani care au precedat depunerea cererii sale pentru acordarea de ajutoare regionale de investiții </w:t>
            </w:r>
          </w:p>
          <w:p w:rsidR="00F70613" w:rsidRPr="002D2CD1" w:rsidRDefault="00F70613" w:rsidP="006339BD">
            <w:pPr>
              <w:spacing w:before="120" w:after="120"/>
              <w:jc w:val="both"/>
            </w:pPr>
            <w:r w:rsidRPr="002D2CD1">
              <w:t>sau</w:t>
            </w:r>
          </w:p>
          <w:p w:rsidR="00F70613" w:rsidRPr="002D2CD1" w:rsidRDefault="00F70613" w:rsidP="006339BD">
            <w:pPr>
              <w:pStyle w:val="ListParagraph"/>
              <w:shd w:val="clear" w:color="auto" w:fill="FFFFFF"/>
              <w:tabs>
                <w:tab w:val="left" w:pos="284"/>
              </w:tabs>
              <w:spacing w:before="120" w:after="120"/>
              <w:ind w:left="0"/>
              <w:jc w:val="both"/>
              <w:rPr>
                <w:i/>
                <w:sz w:val="24"/>
              </w:rPr>
            </w:pPr>
            <w:r>
              <w:rPr>
                <w:sz w:val="24"/>
              </w:rPr>
              <w:t>8</w:t>
            </w:r>
            <w:r w:rsidRPr="002D2CD1">
              <w:rPr>
                <w:sz w:val="24"/>
              </w:rPr>
              <w:t>.2</w:t>
            </w:r>
            <w:r>
              <w:rPr>
                <w:sz w:val="24"/>
              </w:rPr>
              <w:t xml:space="preserve"> </w:t>
            </w:r>
            <w:r w:rsidRPr="002D2CD1">
              <w:rPr>
                <w:sz w:val="24"/>
              </w:rPr>
              <w:t>Solicitantul, în momentul depunerii cererii de ajutor, are planuri concrete de a închide o astfel de activitate într-o perioadă de doi ani după finalizarea investiției inițiale pentru care solicită ajutoare, în zona in cauz</w:t>
            </w:r>
            <w:r>
              <w:rPr>
                <w:sz w:val="24"/>
              </w:rPr>
              <w:t>ă</w:t>
            </w:r>
            <w:r w:rsidRPr="002D2CD1">
              <w:rPr>
                <w:sz w:val="24"/>
              </w:rPr>
              <w:t>?</w:t>
            </w:r>
            <w:r w:rsidRPr="002D2CD1">
              <w:rPr>
                <w:i/>
                <w:sz w:val="24"/>
              </w:rPr>
              <w:t xml:space="preserve"> </w:t>
            </w:r>
          </w:p>
          <w:p w:rsidR="00F70613" w:rsidRPr="002D2CD1" w:rsidRDefault="00F70613" w:rsidP="006339BD">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c>
          <w:tcPr>
            <w:tcW w:w="0" w:type="auto"/>
            <w:gridSpan w:val="3"/>
            <w:tcBorders>
              <w:top w:val="single" w:sz="4" w:space="0" w:color="auto"/>
              <w:left w:val="nil"/>
              <w:bottom w:val="single" w:sz="4" w:space="0" w:color="auto"/>
              <w:right w:val="nil"/>
            </w:tcBorders>
          </w:tcPr>
          <w:p w:rsidR="00F70613" w:rsidRPr="002D2CD1" w:rsidRDefault="00F70613" w:rsidP="006339BD">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F70613" w:rsidRPr="002D2CD1" w:rsidRDefault="00F70613" w:rsidP="006339BD">
            <w:pPr>
              <w:pStyle w:val="NormalWeb"/>
              <w:spacing w:before="120" w:after="120"/>
              <w:rPr>
                <w:rFonts w:ascii="Calibri" w:hAnsi="Calibri"/>
                <w:lang w:val="ro-RO"/>
              </w:rPr>
            </w:pPr>
          </w:p>
        </w:tc>
      </w:tr>
      <w:tr w:rsidR="00F70613" w:rsidRPr="006723F4" w:rsidTr="006339BD">
        <w:trPr>
          <w:trHeight w:val="295"/>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t>Verificare efectuată</w:t>
            </w:r>
          </w:p>
        </w:tc>
      </w:tr>
      <w:tr w:rsidR="00F70613" w:rsidRPr="00412201" w:rsidTr="006339B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0613" w:rsidRPr="002D2CD1" w:rsidRDefault="00F70613" w:rsidP="006339B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0613" w:rsidRPr="002D2CD1" w:rsidRDefault="00F70613" w:rsidP="006339BD">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0613" w:rsidRPr="002D2CD1" w:rsidRDefault="00F70613" w:rsidP="006339BD">
            <w:pPr>
              <w:pStyle w:val="NormalWeb"/>
              <w:spacing w:before="120" w:after="120"/>
              <w:rPr>
                <w:rFonts w:ascii="Calibri" w:hAnsi="Calibri"/>
              </w:rPr>
            </w:pPr>
            <w:r w:rsidRPr="002D2CD1">
              <w:rPr>
                <w:rFonts w:ascii="Calibri" w:hAnsi="Calibri"/>
                <w:b/>
                <w:lang w:val="ro-RO"/>
              </w:rPr>
              <w:t>Nu este cazul</w:t>
            </w:r>
          </w:p>
        </w:tc>
      </w:tr>
      <w:tr w:rsidR="00F70613" w:rsidRPr="006723F4" w:rsidTr="006339B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0613" w:rsidRPr="002D2CD1" w:rsidRDefault="00F70613" w:rsidP="006339BD">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70613" w:rsidRPr="002D2CD1" w:rsidRDefault="00F70613" w:rsidP="006339BD">
            <w:pPr>
              <w:pStyle w:val="NormalWeb"/>
              <w:spacing w:before="120" w:after="120"/>
              <w:rPr>
                <w:rFonts w:ascii="Calibri" w:hAnsi="Calibri"/>
                <w:lang w:val="ro-RO"/>
              </w:rPr>
            </w:pPr>
          </w:p>
        </w:tc>
      </w:tr>
      <w:tr w:rsidR="00F70613" w:rsidRPr="006723F4" w:rsidTr="006339BD">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70613" w:rsidRPr="002D2CD1" w:rsidRDefault="00F70613" w:rsidP="006339BD">
            <w:pPr>
              <w:pStyle w:val="NormalWeb"/>
              <w:spacing w:before="120" w:after="120"/>
              <w:rPr>
                <w:rFonts w:ascii="Calibri" w:hAnsi="Calibri"/>
                <w:lang w:val="ro-RO"/>
              </w:rPr>
            </w:pPr>
          </w:p>
        </w:tc>
      </w:tr>
      <w:tr w:rsidR="00F70613" w:rsidRPr="00412201" w:rsidTr="006339B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0613" w:rsidRDefault="00F70613" w:rsidP="006339BD">
            <w:pPr>
              <w:spacing w:before="120" w:after="120"/>
              <w:jc w:val="both"/>
            </w:pPr>
            <w:r w:rsidRPr="002D2CD1">
              <w:t xml:space="preserve">EG3 Investiția va fi precedată de o evaluare a impactului preconizat asupra mediului dacă aceasta poate avea efecte negative asupra mediului, în conformitate cu legislația în vigoare, menționată în cap. 8.1 din PNDR 2014-2020. </w:t>
            </w:r>
          </w:p>
          <w:p w:rsidR="00F70613" w:rsidRPr="002D2CD1" w:rsidRDefault="00F70613" w:rsidP="006339BD">
            <w:pPr>
              <w:spacing w:before="120" w:after="120"/>
              <w:jc w:val="both"/>
              <w:rPr>
                <w:i/>
              </w:rPr>
            </w:pPr>
            <w:r>
              <w:rPr>
                <w:i/>
              </w:rPr>
              <w:t xml:space="preserve">Nu se aplică pentru proiectele </w:t>
            </w:r>
            <w:r w:rsidRPr="002D2CD1">
              <w:rPr>
                <w:i/>
                <w:lang w:val="en-US"/>
              </w:rPr>
              <w:t xml:space="preserve">cu </w:t>
            </w:r>
            <w:proofErr w:type="spellStart"/>
            <w:r w:rsidRPr="002D2CD1">
              <w:rPr>
                <w:i/>
                <w:lang w:val="en-US"/>
              </w:rPr>
              <w:t>obiective</w:t>
            </w:r>
            <w:proofErr w:type="spellEnd"/>
            <w:r w:rsidRPr="002D2CD1">
              <w:rPr>
                <w:i/>
                <w:lang w:val="en-US"/>
              </w:rPr>
              <w:t xml:space="preserve"> care se </w:t>
            </w:r>
            <w:proofErr w:type="spellStart"/>
            <w:r w:rsidRPr="002D2CD1">
              <w:rPr>
                <w:i/>
                <w:lang w:val="en-US"/>
              </w:rPr>
              <w:t>încadrează</w:t>
            </w:r>
            <w:proofErr w:type="spellEnd"/>
            <w:r w:rsidRPr="002D2CD1">
              <w:rPr>
                <w:i/>
                <w:lang w:val="en-US"/>
              </w:rPr>
              <w:t xml:space="preserve"> </w:t>
            </w:r>
            <w:proofErr w:type="spellStart"/>
            <w:r w:rsidRPr="002D2CD1">
              <w:rPr>
                <w:i/>
                <w:lang w:val="en-US"/>
              </w:rPr>
              <w:t>în</w:t>
            </w:r>
            <w:proofErr w:type="spellEnd"/>
            <w:r w:rsidRPr="002D2CD1">
              <w:rPr>
                <w:i/>
                <w:lang w:val="en-US"/>
              </w:rPr>
              <w:t xml:space="preserve"> </w:t>
            </w:r>
            <w:proofErr w:type="spellStart"/>
            <w:r w:rsidRPr="002D2CD1">
              <w:rPr>
                <w:i/>
                <w:lang w:val="en-US"/>
              </w:rPr>
              <w:t>prevederile</w:t>
            </w:r>
            <w:proofErr w:type="spellEnd"/>
            <w:r w:rsidRPr="002D2CD1">
              <w:rPr>
                <w:i/>
                <w:lang w:val="en-US"/>
              </w:rPr>
              <w:t xml:space="preserve"> art. 19, </w:t>
            </w:r>
            <w:proofErr w:type="spellStart"/>
            <w:r w:rsidRPr="002D2CD1">
              <w:rPr>
                <w:i/>
                <w:lang w:val="en-US"/>
              </w:rPr>
              <w:t>alin</w:t>
            </w:r>
            <w:proofErr w:type="spellEnd"/>
            <w:r w:rsidRPr="002D2CD1">
              <w:rPr>
                <w:i/>
                <w:lang w:val="en-US"/>
              </w:rPr>
              <w:t>. (1), lit. (b</w:t>
            </w:r>
            <w:r>
              <w:rPr>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0613" w:rsidRPr="002D2CD1" w:rsidRDefault="00F70613" w:rsidP="006339B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70613" w:rsidRPr="002D2CD1" w:rsidRDefault="00F70613" w:rsidP="006339BD">
            <w:pPr>
              <w:pStyle w:val="NormalWeb"/>
              <w:spacing w:before="120" w:after="120"/>
              <w:rPr>
                <w:rFonts w:ascii="Calibri" w:hAnsi="Calibri"/>
              </w:rPr>
            </w:pPr>
          </w:p>
        </w:tc>
      </w:tr>
      <w:tr w:rsidR="00F70613" w:rsidRPr="00412201" w:rsidTr="006339B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0613" w:rsidRPr="00552D49" w:rsidRDefault="00F70613" w:rsidP="006339BD">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w:t>
            </w:r>
            <w:r>
              <w:rPr>
                <w:rFonts w:ascii="Calibri" w:hAnsi="Calibri"/>
                <w:lang w:val="ro-RO"/>
              </w:rPr>
              <w:t>ț</w:t>
            </w:r>
            <w:r w:rsidRPr="002D2CD1">
              <w:rPr>
                <w:rFonts w:ascii="Calibri" w:hAnsi="Calibri"/>
                <w:lang w:val="ro-RO"/>
              </w:rPr>
              <w: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0613" w:rsidRPr="002D2CD1" w:rsidRDefault="00F70613" w:rsidP="006339B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70613" w:rsidRPr="002D2CD1" w:rsidRDefault="00F70613" w:rsidP="006339BD">
            <w:pPr>
              <w:pStyle w:val="NormalWeb"/>
              <w:spacing w:before="120" w:after="120"/>
              <w:rPr>
                <w:rFonts w:ascii="Calibri" w:hAnsi="Calibri"/>
              </w:rPr>
            </w:pPr>
          </w:p>
        </w:tc>
      </w:tr>
      <w:tr w:rsidR="00F70613" w:rsidRPr="006723F4" w:rsidTr="006339BD">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70613" w:rsidRPr="002D2CD1" w:rsidRDefault="00F70613" w:rsidP="006339BD">
            <w:pPr>
              <w:pStyle w:val="NormalWeb"/>
              <w:spacing w:before="120" w:after="120"/>
              <w:rPr>
                <w:rFonts w:ascii="Calibri" w:hAnsi="Calibri"/>
                <w:lang w:val="ro-RO"/>
              </w:rPr>
            </w:pPr>
          </w:p>
        </w:tc>
      </w:tr>
      <w:tr w:rsidR="00F70613" w:rsidRPr="006723F4" w:rsidTr="006339BD">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70613" w:rsidRPr="002D2CD1" w:rsidRDefault="00F70613" w:rsidP="006339BD">
            <w:pPr>
              <w:pStyle w:val="NormalWeb"/>
              <w:spacing w:before="120" w:after="120"/>
              <w:rPr>
                <w:rFonts w:ascii="Calibri" w:hAnsi="Calibri"/>
                <w:lang w:val="ro-RO"/>
              </w:rPr>
            </w:pPr>
          </w:p>
        </w:tc>
      </w:tr>
      <w:tr w:rsidR="00F70613" w:rsidRPr="006723F4" w:rsidTr="006339B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F70613" w:rsidRPr="002D2CD1" w:rsidRDefault="00F70613" w:rsidP="006339BD">
            <w:pPr>
              <w:pStyle w:val="NormalWeb"/>
              <w:spacing w:before="120" w:after="120"/>
              <w:rPr>
                <w:rFonts w:ascii="Calibri" w:hAnsi="Calibri"/>
                <w:b/>
                <w:i/>
                <w:lang w:val="ro-RO"/>
              </w:rPr>
            </w:pPr>
            <w:r w:rsidRPr="002D2CD1">
              <w:rPr>
                <w:rFonts w:ascii="Calibri" w:hAnsi="Calibri"/>
                <w:b/>
                <w:i/>
                <w:lang w:val="ro-RO"/>
              </w:rPr>
              <w:t>Secțiuni specifice</w:t>
            </w:r>
          </w:p>
        </w:tc>
      </w:tr>
      <w:tr w:rsidR="00F70613" w:rsidRPr="006723F4" w:rsidTr="006339BD">
        <w:tc>
          <w:tcPr>
            <w:tcW w:w="0" w:type="auto"/>
            <w:gridSpan w:val="4"/>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F70613" w:rsidRPr="006723F4" w:rsidTr="006339BD">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773"/>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1024"/>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773"/>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773"/>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jc w:val="both"/>
              <w:rPr>
                <w:rFonts w:ascii="Calibri" w:hAnsi="Calibri"/>
                <w:lang w:val="ro-RO"/>
              </w:rPr>
            </w:pPr>
            <w:r w:rsidRPr="002D2CD1">
              <w:rPr>
                <w:rFonts w:ascii="Calibri" w:hAnsi="Calibri"/>
                <w:lang w:val="ro-RO"/>
              </w:rPr>
              <w:lastRenderedPageBreak/>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F70613"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spacing w:before="120" w:after="120"/>
              <w:jc w:val="both"/>
            </w:pPr>
            <w:r w:rsidRPr="002D2CD1">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F70613"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spacing w:before="120" w:after="120"/>
              <w:jc w:val="both"/>
            </w:pPr>
            <w:r w:rsidRPr="002D2CD1">
              <w:t>EG13 Sprijinul pentru procesare va fi limitat la investitii în sectoarele de activitate economic</w:t>
            </w:r>
            <w:r>
              <w:t>ă</w:t>
            </w:r>
            <w:r w:rsidRPr="002D2CD1">
              <w:t xml:space="preserve"> precizate în fișa măsurii din SDL, în scopul proces</w:t>
            </w:r>
            <w:r>
              <w:t>ă</w:t>
            </w:r>
            <w:r w:rsidRPr="002D2CD1">
              <w:t>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hideMark/>
          </w:tcPr>
          <w:p w:rsidR="00F70613" w:rsidRPr="002D2CD1" w:rsidRDefault="00F70613" w:rsidP="006339BD">
            <w:pPr>
              <w:shd w:val="clear" w:color="auto" w:fill="FFFFFF"/>
              <w:spacing w:before="120" w:after="120"/>
              <w:jc w:val="both"/>
            </w:pPr>
            <w:r w:rsidRPr="002D2CD1">
              <w:t>EG14 Prin investi</w:t>
            </w:r>
            <w:r>
              <w:t>ț</w:t>
            </w:r>
            <w:r w:rsidRPr="002D2CD1">
              <w:t>ia propus</w:t>
            </w:r>
            <w:r>
              <w:t>ă</w:t>
            </w:r>
            <w:r w:rsidRPr="002D2CD1">
              <w:t xml:space="preserve"> solicitantul demonstreaz</w:t>
            </w:r>
            <w:r>
              <w:t>ă</w:t>
            </w:r>
            <w:r w:rsidRPr="002D2CD1">
              <w:t xml:space="preserve"> că sunt </w:t>
            </w:r>
            <w:r>
              <w:t>î</w:t>
            </w:r>
            <w:r w:rsidRPr="002D2CD1">
              <w:t>ndeplinite condi</w:t>
            </w:r>
            <w:r>
              <w:t>ț</w:t>
            </w:r>
            <w:r w:rsidRPr="002D2CD1">
              <w:t xml:space="preserve">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70613" w:rsidRPr="002D2CD1" w:rsidRDefault="00F70613" w:rsidP="006339BD">
            <w:pPr>
              <w:pStyle w:val="NormalWeb"/>
              <w:spacing w:before="120" w:after="120"/>
              <w:rPr>
                <w:rFonts w:ascii="Calibri" w:hAnsi="Calibri"/>
                <w:lang w:val="ro-RO"/>
              </w:rPr>
            </w:pPr>
            <w:r w:rsidRPr="002D2CD1">
              <w:rPr>
                <w:rFonts w:ascii="Calibri" w:hAnsi="Calibri"/>
                <w:b/>
                <w:lang w:val="ro-RO"/>
              </w:rPr>
              <w:sym w:font="Wingdings" w:char="F06F"/>
            </w:r>
          </w:p>
        </w:tc>
      </w:tr>
      <w:tr w:rsidR="00F70613" w:rsidRPr="006723F4" w:rsidTr="006339BD">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F70613" w:rsidRPr="002D2CD1" w:rsidRDefault="00F70613" w:rsidP="006339BD">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B27881"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tcPr>
          <w:p w:rsidR="00B27881" w:rsidRPr="002D2CD1" w:rsidRDefault="00B27881" w:rsidP="006339BD">
            <w:pPr>
              <w:shd w:val="clear" w:color="auto" w:fill="FFFFFF"/>
              <w:spacing w:before="120" w:after="120"/>
              <w:jc w:val="both"/>
            </w:pPr>
            <w: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r>
      <w:tr w:rsidR="00B27881"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tcPr>
          <w:p w:rsidR="00B27881" w:rsidRPr="002D2CD1" w:rsidRDefault="00B27881" w:rsidP="006339BD">
            <w:pPr>
              <w:shd w:val="clear" w:color="auto" w:fill="FFFFFF"/>
              <w:spacing w:before="120" w:after="120"/>
              <w:jc w:val="both"/>
            </w:pPr>
            <w: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r>
      <w:tr w:rsidR="00B27881"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tcPr>
          <w:p w:rsidR="00B27881" w:rsidRPr="002D2CD1" w:rsidRDefault="00B27881" w:rsidP="006339BD">
            <w:pPr>
              <w:shd w:val="clear" w:color="auto" w:fill="FFFFFF"/>
              <w:spacing w:before="120" w:after="120"/>
              <w:jc w:val="both"/>
            </w:pPr>
            <w: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r>
      <w:tr w:rsidR="00B27881"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tcPr>
          <w:p w:rsidR="00B27881" w:rsidRDefault="00B27881" w:rsidP="006339BD">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r>
      <w:tr w:rsidR="00B27881"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tcPr>
          <w:p w:rsidR="00B27881" w:rsidRDefault="00B27881" w:rsidP="006339BD">
            <w:pPr>
              <w:shd w:val="clear" w:color="auto" w:fill="FFFFFF"/>
              <w:spacing w:before="120" w:after="120"/>
              <w:jc w:val="both"/>
            </w:pPr>
            <w: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r>
      <w:tr w:rsidR="00B27881"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tcPr>
          <w:p w:rsidR="00B27881" w:rsidRDefault="00B27881" w:rsidP="006339BD">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r>
      <w:tr w:rsidR="00B27881" w:rsidRPr="006723F4" w:rsidTr="006339BD">
        <w:trPr>
          <w:trHeight w:val="312"/>
        </w:trPr>
        <w:tc>
          <w:tcPr>
            <w:tcW w:w="0" w:type="auto"/>
            <w:tcBorders>
              <w:top w:val="single" w:sz="4" w:space="0" w:color="auto"/>
              <w:left w:val="single" w:sz="4" w:space="0" w:color="auto"/>
              <w:bottom w:val="single" w:sz="4" w:space="0" w:color="auto"/>
              <w:right w:val="single" w:sz="4" w:space="0" w:color="auto"/>
            </w:tcBorders>
          </w:tcPr>
          <w:p w:rsidR="00B27881" w:rsidRDefault="00B27881" w:rsidP="006339BD">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27881" w:rsidRPr="002D2CD1" w:rsidRDefault="00B27881" w:rsidP="006339BD">
            <w:pPr>
              <w:pStyle w:val="NormalWeb"/>
              <w:spacing w:before="120" w:after="120"/>
              <w:rPr>
                <w:rFonts w:ascii="Calibri" w:hAnsi="Calibri"/>
                <w:b/>
                <w:lang w:val="ro-RO"/>
              </w:rPr>
            </w:pPr>
            <w:r w:rsidRPr="002D2CD1">
              <w:rPr>
                <w:rFonts w:ascii="Calibri" w:hAnsi="Calibri"/>
                <w:b/>
                <w:lang w:val="ro-RO"/>
              </w:rPr>
              <w:sym w:font="Wingdings" w:char="F06F"/>
            </w:r>
          </w:p>
        </w:tc>
      </w:tr>
    </w:tbl>
    <w:p w:rsidR="00AC414F" w:rsidRPr="00BF0184" w:rsidRDefault="00AC414F"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 xml:space="preserve">      Proiectele vor fi punctate   conform următoarelor principii privind stabilirea criteriilor de selecție:</w:t>
      </w:r>
    </w:p>
    <w:p w:rsidR="00D431E1" w:rsidRPr="00BF0184" w:rsidRDefault="00FF4792" w:rsidP="00BF0184">
      <w:pPr>
        <w:jc w:val="both"/>
        <w:rPr>
          <w:rFonts w:eastAsiaTheme="minorHAnsi"/>
          <w:lang w:eastAsia="en-US"/>
        </w:rPr>
      </w:pPr>
      <w:r w:rsidRPr="00BF0184">
        <w:rPr>
          <w:rFonts w:eastAsiaTheme="minorHAnsi"/>
          <w:lang w:eastAsia="en-US"/>
        </w:rPr>
        <w:t>Toate proiectele eligibile vor fi punctate în acord cu criteriile de selecţie mai jos menţionate, iar sistemul de punctare este următorul: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953"/>
        <w:gridCol w:w="1080"/>
        <w:gridCol w:w="1860"/>
      </w:tblGrid>
      <w:tr w:rsidR="00194974" w:rsidRPr="00BF0184" w:rsidTr="00194974">
        <w:tc>
          <w:tcPr>
            <w:tcW w:w="675" w:type="dxa"/>
            <w:shd w:val="clear" w:color="auto" w:fill="EEECE1"/>
            <w:vAlign w:val="center"/>
          </w:tcPr>
          <w:p w:rsidR="00194974" w:rsidRPr="00BF0184" w:rsidRDefault="00194974" w:rsidP="00BF0184">
            <w:pPr>
              <w:autoSpaceDE w:val="0"/>
              <w:autoSpaceDN w:val="0"/>
              <w:adjustRightInd w:val="0"/>
              <w:jc w:val="both"/>
              <w:rPr>
                <w:rFonts w:eastAsia="Calibri"/>
                <w:iCs/>
                <w:color w:val="000000"/>
                <w:lang w:eastAsia="en-US"/>
              </w:rPr>
            </w:pPr>
            <w:r w:rsidRPr="00BF0184">
              <w:rPr>
                <w:rFonts w:eastAsia="Calibri"/>
                <w:iCs/>
                <w:color w:val="000000"/>
                <w:lang w:eastAsia="en-US"/>
              </w:rPr>
              <w:t>Nr. crt</w:t>
            </w:r>
          </w:p>
        </w:tc>
        <w:tc>
          <w:tcPr>
            <w:tcW w:w="2410" w:type="dxa"/>
            <w:shd w:val="clear" w:color="auto" w:fill="EEECE1"/>
            <w:vAlign w:val="center"/>
          </w:tcPr>
          <w:p w:rsidR="00194974" w:rsidRPr="00BF0184" w:rsidRDefault="00194974" w:rsidP="00BF0184">
            <w:pPr>
              <w:autoSpaceDE w:val="0"/>
              <w:autoSpaceDN w:val="0"/>
              <w:adjustRightInd w:val="0"/>
              <w:jc w:val="both"/>
              <w:rPr>
                <w:rFonts w:eastAsia="Calibri"/>
                <w:iCs/>
                <w:color w:val="000000"/>
                <w:lang w:eastAsia="en-US"/>
              </w:rPr>
            </w:pPr>
            <w:r w:rsidRPr="00BF0184">
              <w:rPr>
                <w:rFonts w:eastAsia="Calibri"/>
                <w:iCs/>
                <w:color w:val="000000"/>
                <w:lang w:eastAsia="en-US"/>
              </w:rPr>
              <w:t>Principii de selecție</w:t>
            </w:r>
          </w:p>
        </w:tc>
        <w:tc>
          <w:tcPr>
            <w:tcW w:w="3953" w:type="dxa"/>
            <w:shd w:val="clear" w:color="auto" w:fill="EEECE1"/>
            <w:vAlign w:val="center"/>
          </w:tcPr>
          <w:p w:rsidR="00194974" w:rsidRPr="00BF0184" w:rsidRDefault="00194974" w:rsidP="00BF0184">
            <w:pPr>
              <w:autoSpaceDE w:val="0"/>
              <w:autoSpaceDN w:val="0"/>
              <w:adjustRightInd w:val="0"/>
              <w:jc w:val="both"/>
              <w:rPr>
                <w:rFonts w:eastAsia="Calibri"/>
                <w:iCs/>
                <w:color w:val="000000"/>
                <w:lang w:eastAsia="en-US"/>
              </w:rPr>
            </w:pPr>
            <w:r w:rsidRPr="00BF0184">
              <w:rPr>
                <w:rFonts w:eastAsia="Calibri"/>
                <w:iCs/>
                <w:color w:val="000000"/>
                <w:lang w:eastAsia="en-US"/>
              </w:rPr>
              <w:t>Criterii de selecție</w:t>
            </w:r>
          </w:p>
        </w:tc>
        <w:tc>
          <w:tcPr>
            <w:tcW w:w="1080" w:type="dxa"/>
            <w:shd w:val="clear" w:color="auto" w:fill="EEECE1"/>
            <w:vAlign w:val="center"/>
          </w:tcPr>
          <w:p w:rsidR="00194974" w:rsidRPr="00BF0184" w:rsidRDefault="00194974" w:rsidP="00BF0184">
            <w:pPr>
              <w:autoSpaceDE w:val="0"/>
              <w:autoSpaceDN w:val="0"/>
              <w:adjustRightInd w:val="0"/>
              <w:jc w:val="both"/>
              <w:rPr>
                <w:rFonts w:eastAsia="Calibri"/>
                <w:iCs/>
                <w:color w:val="000000"/>
                <w:lang w:eastAsia="en-US"/>
              </w:rPr>
            </w:pPr>
            <w:r w:rsidRPr="00BF0184">
              <w:rPr>
                <w:rFonts w:eastAsia="Calibri"/>
                <w:iCs/>
                <w:color w:val="000000"/>
                <w:lang w:eastAsia="en-US"/>
              </w:rPr>
              <w:t>Punctaj</w:t>
            </w:r>
          </w:p>
          <w:p w:rsidR="00194974" w:rsidRPr="00BF0184" w:rsidRDefault="00194974" w:rsidP="00BF0184">
            <w:pPr>
              <w:autoSpaceDE w:val="0"/>
              <w:autoSpaceDN w:val="0"/>
              <w:adjustRightInd w:val="0"/>
              <w:jc w:val="both"/>
              <w:rPr>
                <w:rFonts w:eastAsia="Calibri"/>
                <w:iCs/>
                <w:color w:val="000000"/>
                <w:lang w:eastAsia="en-US"/>
              </w:rPr>
            </w:pPr>
          </w:p>
        </w:tc>
        <w:tc>
          <w:tcPr>
            <w:tcW w:w="1860" w:type="dxa"/>
            <w:shd w:val="clear" w:color="auto" w:fill="EEECE1"/>
          </w:tcPr>
          <w:p w:rsidR="00194974" w:rsidRPr="00BF018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observatii</w:t>
            </w:r>
          </w:p>
        </w:tc>
      </w:tr>
      <w:tr w:rsidR="00194974" w:rsidRPr="00BF0184" w:rsidTr="00C7593D">
        <w:trPr>
          <w:trHeight w:val="254"/>
        </w:trPr>
        <w:tc>
          <w:tcPr>
            <w:tcW w:w="675" w:type="dxa"/>
            <w:vMerge w:val="restart"/>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1</w:t>
            </w:r>
          </w:p>
        </w:tc>
        <w:tc>
          <w:tcPr>
            <w:tcW w:w="2410" w:type="dxa"/>
            <w:vMerge w:val="restart"/>
            <w:shd w:val="clear" w:color="auto" w:fill="auto"/>
            <w:vAlign w:val="center"/>
          </w:tcPr>
          <w:p w:rsidR="00194974" w:rsidRPr="00BF0184" w:rsidRDefault="00A054C3" w:rsidP="00A054C3">
            <w:pPr>
              <w:autoSpaceDE w:val="0"/>
              <w:autoSpaceDN w:val="0"/>
              <w:adjustRightInd w:val="0"/>
              <w:jc w:val="both"/>
              <w:rPr>
                <w:rFonts w:eastAsia="Calibri"/>
                <w:iCs/>
                <w:color w:val="000000"/>
                <w:lang w:eastAsia="en-US"/>
              </w:rPr>
            </w:pPr>
            <w:r>
              <w:rPr>
                <w:rFonts w:eastAsiaTheme="minorHAnsi"/>
              </w:rPr>
              <w:t>Principiul c</w:t>
            </w:r>
            <w:r w:rsidR="00194974" w:rsidRPr="00194974">
              <w:rPr>
                <w:rFonts w:eastAsiaTheme="minorHAnsi"/>
              </w:rPr>
              <w:t>re</w:t>
            </w:r>
            <w:r>
              <w:rPr>
                <w:rFonts w:eastAsiaTheme="minorHAnsi"/>
              </w:rPr>
              <w:t>arii</w:t>
            </w:r>
            <w:r w:rsidR="00194974" w:rsidRPr="00194974">
              <w:rPr>
                <w:rFonts w:eastAsiaTheme="minorHAnsi"/>
              </w:rPr>
              <w:t xml:space="preserve"> locuri</w:t>
            </w:r>
            <w:r>
              <w:rPr>
                <w:rFonts w:eastAsiaTheme="minorHAnsi"/>
              </w:rPr>
              <w:t>lor</w:t>
            </w:r>
            <w:r w:rsidR="00194974" w:rsidRPr="00194974">
              <w:rPr>
                <w:rFonts w:eastAsiaTheme="minorHAnsi"/>
              </w:rPr>
              <w:t xml:space="preserve"> de muncă</w:t>
            </w:r>
          </w:p>
        </w:tc>
        <w:tc>
          <w:tcPr>
            <w:tcW w:w="3953" w:type="dxa"/>
            <w:shd w:val="clear" w:color="auto" w:fill="auto"/>
          </w:tcPr>
          <w:p w:rsidR="00194974" w:rsidRPr="00CC5F6C" w:rsidRDefault="00194974" w:rsidP="00C7593D">
            <w:pPr>
              <w:rPr>
                <w:iCs/>
              </w:rPr>
            </w:pPr>
            <w:r w:rsidRPr="00CC5F6C">
              <w:rPr>
                <w:iCs/>
              </w:rPr>
              <w:t>Proiectul generează cel puţin un loc de muncă</w:t>
            </w:r>
          </w:p>
        </w:tc>
        <w:tc>
          <w:tcPr>
            <w:tcW w:w="1080" w:type="dxa"/>
            <w:shd w:val="clear" w:color="auto" w:fill="auto"/>
          </w:tcPr>
          <w:p w:rsidR="00194974" w:rsidRPr="00CC5F6C" w:rsidRDefault="003062D6" w:rsidP="00C7593D">
            <w:pPr>
              <w:rPr>
                <w:iCs/>
              </w:rPr>
            </w:pPr>
            <w:r>
              <w:rPr>
                <w:iCs/>
              </w:rPr>
              <w:t>10</w:t>
            </w:r>
            <w:r w:rsidR="00194974" w:rsidRPr="00CC5F6C">
              <w:rPr>
                <w:iCs/>
              </w:rPr>
              <w:t xml:space="preserve"> p</w:t>
            </w:r>
          </w:p>
        </w:tc>
        <w:tc>
          <w:tcPr>
            <w:tcW w:w="1860" w:type="dxa"/>
            <w:vMerge w:val="restart"/>
          </w:tcPr>
          <w:p w:rsidR="00194974" w:rsidRPr="00CC5F6C" w:rsidRDefault="00194974" w:rsidP="00194974">
            <w:pPr>
              <w:rPr>
                <w:iCs/>
              </w:rPr>
            </w:pPr>
            <w:r w:rsidRPr="00CC5F6C">
              <w:rPr>
                <w:iCs/>
              </w:rPr>
              <w:t>Document verificat:</w:t>
            </w:r>
          </w:p>
          <w:p w:rsidR="00194974" w:rsidRDefault="00194974" w:rsidP="00194974">
            <w:pPr>
              <w:rPr>
                <w:iCs/>
              </w:rPr>
            </w:pPr>
            <w:r>
              <w:rPr>
                <w:iCs/>
              </w:rPr>
              <w:t>SF, cererea de finantare.</w:t>
            </w:r>
          </w:p>
          <w:p w:rsidR="00194974" w:rsidRPr="00BF0184" w:rsidRDefault="006339BD" w:rsidP="00194974">
            <w:pPr>
              <w:autoSpaceDE w:val="0"/>
              <w:autoSpaceDN w:val="0"/>
              <w:adjustRightInd w:val="0"/>
              <w:jc w:val="both"/>
              <w:rPr>
                <w:rFonts w:eastAsia="Calibri"/>
                <w:iCs/>
                <w:color w:val="000000"/>
                <w:lang w:eastAsia="en-US"/>
              </w:rPr>
            </w:pPr>
            <w:r>
              <w:rPr>
                <w:iCs/>
              </w:rPr>
              <w:t xml:space="preserve">Declaratie </w:t>
            </w:r>
          </w:p>
        </w:tc>
      </w:tr>
      <w:tr w:rsidR="00194974" w:rsidRPr="00BF0184" w:rsidTr="00C7593D">
        <w:trPr>
          <w:trHeight w:val="285"/>
        </w:trPr>
        <w:tc>
          <w:tcPr>
            <w:tcW w:w="675" w:type="dxa"/>
            <w:vMerge/>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p>
        </w:tc>
        <w:tc>
          <w:tcPr>
            <w:tcW w:w="2410" w:type="dxa"/>
            <w:vMerge/>
            <w:shd w:val="clear" w:color="auto" w:fill="auto"/>
            <w:vAlign w:val="center"/>
          </w:tcPr>
          <w:p w:rsidR="00194974" w:rsidRPr="00194974" w:rsidRDefault="00194974" w:rsidP="00BF0184">
            <w:pPr>
              <w:autoSpaceDE w:val="0"/>
              <w:autoSpaceDN w:val="0"/>
              <w:adjustRightInd w:val="0"/>
              <w:jc w:val="both"/>
              <w:rPr>
                <w:rFonts w:eastAsiaTheme="minorHAnsi"/>
              </w:rPr>
            </w:pPr>
          </w:p>
        </w:tc>
        <w:tc>
          <w:tcPr>
            <w:tcW w:w="3953" w:type="dxa"/>
            <w:shd w:val="clear" w:color="auto" w:fill="auto"/>
          </w:tcPr>
          <w:p w:rsidR="00194974" w:rsidRPr="00CC5F6C" w:rsidRDefault="00194974" w:rsidP="00C7593D">
            <w:pPr>
              <w:rPr>
                <w:iCs/>
              </w:rPr>
            </w:pPr>
            <w:r w:rsidRPr="00CC5F6C">
              <w:rPr>
                <w:iCs/>
              </w:rPr>
              <w:t>Proiectul generează 2 locuri de muncă</w:t>
            </w:r>
          </w:p>
        </w:tc>
        <w:tc>
          <w:tcPr>
            <w:tcW w:w="1080" w:type="dxa"/>
            <w:shd w:val="clear" w:color="auto" w:fill="auto"/>
          </w:tcPr>
          <w:p w:rsidR="00194974" w:rsidRPr="00CC5F6C" w:rsidRDefault="003062D6" w:rsidP="00C7593D">
            <w:pPr>
              <w:rPr>
                <w:iCs/>
              </w:rPr>
            </w:pPr>
            <w:r>
              <w:rPr>
                <w:iCs/>
              </w:rPr>
              <w:t>15</w:t>
            </w:r>
            <w:r w:rsidR="00194974" w:rsidRPr="00CC5F6C">
              <w:rPr>
                <w:iCs/>
              </w:rPr>
              <w:t xml:space="preserve"> p</w:t>
            </w:r>
          </w:p>
        </w:tc>
        <w:tc>
          <w:tcPr>
            <w:tcW w:w="1860" w:type="dxa"/>
            <w:vMerge/>
          </w:tcPr>
          <w:p w:rsidR="00194974" w:rsidRPr="00BF0184" w:rsidRDefault="00194974" w:rsidP="00BF0184">
            <w:pPr>
              <w:autoSpaceDE w:val="0"/>
              <w:autoSpaceDN w:val="0"/>
              <w:adjustRightInd w:val="0"/>
              <w:jc w:val="both"/>
              <w:rPr>
                <w:rFonts w:eastAsia="Calibri"/>
                <w:iCs/>
                <w:color w:val="000000"/>
                <w:lang w:eastAsia="en-US"/>
              </w:rPr>
            </w:pPr>
          </w:p>
        </w:tc>
      </w:tr>
      <w:tr w:rsidR="00194974" w:rsidRPr="00BF0184" w:rsidTr="00C7593D">
        <w:trPr>
          <w:trHeight w:val="311"/>
        </w:trPr>
        <w:tc>
          <w:tcPr>
            <w:tcW w:w="675" w:type="dxa"/>
            <w:vMerge/>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p>
        </w:tc>
        <w:tc>
          <w:tcPr>
            <w:tcW w:w="2410" w:type="dxa"/>
            <w:vMerge/>
            <w:shd w:val="clear" w:color="auto" w:fill="auto"/>
            <w:vAlign w:val="center"/>
          </w:tcPr>
          <w:p w:rsidR="00194974" w:rsidRPr="00194974" w:rsidRDefault="00194974" w:rsidP="00BF0184">
            <w:pPr>
              <w:autoSpaceDE w:val="0"/>
              <w:autoSpaceDN w:val="0"/>
              <w:adjustRightInd w:val="0"/>
              <w:jc w:val="both"/>
              <w:rPr>
                <w:rFonts w:eastAsiaTheme="minorHAnsi"/>
              </w:rPr>
            </w:pPr>
          </w:p>
        </w:tc>
        <w:tc>
          <w:tcPr>
            <w:tcW w:w="3953" w:type="dxa"/>
            <w:shd w:val="clear" w:color="auto" w:fill="auto"/>
          </w:tcPr>
          <w:p w:rsidR="00194974" w:rsidRPr="00CC5F6C" w:rsidRDefault="00194974" w:rsidP="00C7593D">
            <w:pPr>
              <w:rPr>
                <w:iCs/>
              </w:rPr>
            </w:pPr>
            <w:r w:rsidRPr="00CC5F6C">
              <w:rPr>
                <w:iCs/>
              </w:rPr>
              <w:t>Proiectul generează mai mult de 2 locuri de muncă</w:t>
            </w:r>
          </w:p>
        </w:tc>
        <w:tc>
          <w:tcPr>
            <w:tcW w:w="1080" w:type="dxa"/>
            <w:shd w:val="clear" w:color="auto" w:fill="auto"/>
          </w:tcPr>
          <w:p w:rsidR="00194974" w:rsidRPr="00CC5F6C" w:rsidRDefault="003062D6" w:rsidP="00C7593D">
            <w:pPr>
              <w:rPr>
                <w:iCs/>
              </w:rPr>
            </w:pPr>
            <w:r>
              <w:rPr>
                <w:iCs/>
              </w:rPr>
              <w:t>20</w:t>
            </w:r>
            <w:r w:rsidR="00194974" w:rsidRPr="00CC5F6C">
              <w:rPr>
                <w:iCs/>
              </w:rPr>
              <w:t xml:space="preserve"> p</w:t>
            </w:r>
          </w:p>
        </w:tc>
        <w:tc>
          <w:tcPr>
            <w:tcW w:w="1860" w:type="dxa"/>
            <w:vMerge/>
          </w:tcPr>
          <w:p w:rsidR="00194974" w:rsidRPr="00BF0184" w:rsidRDefault="00194974" w:rsidP="00BF0184">
            <w:pPr>
              <w:autoSpaceDE w:val="0"/>
              <w:autoSpaceDN w:val="0"/>
              <w:adjustRightInd w:val="0"/>
              <w:jc w:val="both"/>
              <w:rPr>
                <w:rFonts w:eastAsia="Calibri"/>
                <w:iCs/>
                <w:color w:val="000000"/>
                <w:lang w:eastAsia="en-US"/>
              </w:rPr>
            </w:pPr>
          </w:p>
        </w:tc>
      </w:tr>
      <w:tr w:rsidR="00194974" w:rsidRPr="00BF0184" w:rsidTr="00C7593D">
        <w:trPr>
          <w:trHeight w:val="311"/>
        </w:trPr>
        <w:tc>
          <w:tcPr>
            <w:tcW w:w="675" w:type="dxa"/>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2</w:t>
            </w:r>
          </w:p>
        </w:tc>
        <w:tc>
          <w:tcPr>
            <w:tcW w:w="2410" w:type="dxa"/>
            <w:shd w:val="clear" w:color="auto" w:fill="auto"/>
            <w:vAlign w:val="center"/>
          </w:tcPr>
          <w:p w:rsidR="00194974" w:rsidRPr="00194974" w:rsidRDefault="00A054C3" w:rsidP="00194974">
            <w:pPr>
              <w:autoSpaceDE w:val="0"/>
              <w:autoSpaceDN w:val="0"/>
              <w:adjustRightInd w:val="0"/>
              <w:jc w:val="both"/>
              <w:rPr>
                <w:rFonts w:eastAsiaTheme="minorHAnsi"/>
              </w:rPr>
            </w:pPr>
            <w:r>
              <w:rPr>
                <w:rFonts w:eastAsiaTheme="minorHAnsi"/>
              </w:rPr>
              <w:t xml:space="preserve">Principiul utilizarii </w:t>
            </w:r>
            <w:r w:rsidR="00194974" w:rsidRPr="00194974">
              <w:rPr>
                <w:rFonts w:eastAsiaTheme="minorHAnsi"/>
              </w:rPr>
              <w:t xml:space="preserve"> potenţial</w:t>
            </w:r>
            <w:r>
              <w:rPr>
                <w:rFonts w:eastAsiaTheme="minorHAnsi"/>
              </w:rPr>
              <w:t>ului</w:t>
            </w:r>
            <w:r w:rsidR="00194974" w:rsidRPr="00194974">
              <w:rPr>
                <w:rFonts w:eastAsiaTheme="minorHAnsi"/>
              </w:rPr>
              <w:t xml:space="preserve"> agroturistic</w:t>
            </w:r>
            <w:r>
              <w:rPr>
                <w:rFonts w:eastAsiaTheme="minorHAnsi"/>
              </w:rPr>
              <w:t>.</w:t>
            </w:r>
          </w:p>
        </w:tc>
        <w:tc>
          <w:tcPr>
            <w:tcW w:w="3953" w:type="dxa"/>
            <w:shd w:val="clear" w:color="auto" w:fill="auto"/>
          </w:tcPr>
          <w:p w:rsidR="00194974" w:rsidRPr="00CC5F6C" w:rsidRDefault="00A054C3" w:rsidP="00A054C3">
            <w:pPr>
              <w:rPr>
                <w:iCs/>
              </w:rPr>
            </w:pPr>
            <w:r>
              <w:rPr>
                <w:rFonts w:ascii="Trebuchet MS" w:hAnsi="Trebuchet MS"/>
                <w:bCs/>
                <w:sz w:val="22"/>
                <w:szCs w:val="22"/>
              </w:rPr>
              <w:t xml:space="preserve">Amplasate </w:t>
            </w:r>
            <w:r w:rsidRPr="000C21C8">
              <w:rPr>
                <w:rFonts w:ascii="Trebuchet MS" w:hAnsi="Trebuchet MS"/>
                <w:bCs/>
                <w:sz w:val="22"/>
                <w:szCs w:val="22"/>
              </w:rPr>
              <w:t>în zone cu potenţial agrotur</w:t>
            </w:r>
            <w:r>
              <w:rPr>
                <w:rFonts w:ascii="Trebuchet MS" w:hAnsi="Trebuchet MS"/>
                <w:bCs/>
                <w:sz w:val="22"/>
                <w:szCs w:val="22"/>
              </w:rPr>
              <w:t>is</w:t>
            </w:r>
            <w:r w:rsidRPr="000C21C8">
              <w:rPr>
                <w:rFonts w:ascii="Trebuchet MS" w:hAnsi="Trebuchet MS"/>
                <w:bCs/>
                <w:sz w:val="22"/>
                <w:szCs w:val="22"/>
              </w:rPr>
              <w:t>tic</w:t>
            </w:r>
            <w:r>
              <w:rPr>
                <w:iCs/>
              </w:rPr>
              <w:t xml:space="preserve"> </w:t>
            </w:r>
            <w:r w:rsidR="00194974">
              <w:rPr>
                <w:iCs/>
              </w:rPr>
              <w:t>(comune riverane Dunarii</w:t>
            </w:r>
            <w:r>
              <w:rPr>
                <w:iCs/>
              </w:rPr>
              <w:t>)</w:t>
            </w:r>
          </w:p>
        </w:tc>
        <w:tc>
          <w:tcPr>
            <w:tcW w:w="1080" w:type="dxa"/>
            <w:shd w:val="clear" w:color="auto" w:fill="auto"/>
          </w:tcPr>
          <w:p w:rsidR="00194974" w:rsidRDefault="00194974" w:rsidP="00C7593D">
            <w:pPr>
              <w:rPr>
                <w:iCs/>
              </w:rPr>
            </w:pPr>
          </w:p>
          <w:p w:rsidR="00194974" w:rsidRPr="00CC5F6C" w:rsidRDefault="003062D6" w:rsidP="00CC443C">
            <w:pPr>
              <w:rPr>
                <w:iCs/>
              </w:rPr>
            </w:pPr>
            <w:r>
              <w:rPr>
                <w:iCs/>
              </w:rPr>
              <w:t>20</w:t>
            </w:r>
            <w:r w:rsidR="004A4969">
              <w:rPr>
                <w:iCs/>
              </w:rPr>
              <w:t xml:space="preserve"> p</w:t>
            </w:r>
          </w:p>
        </w:tc>
        <w:tc>
          <w:tcPr>
            <w:tcW w:w="1860" w:type="dxa"/>
          </w:tcPr>
          <w:p w:rsidR="00194974" w:rsidRPr="00BF0184" w:rsidRDefault="00194974" w:rsidP="006339BD">
            <w:pPr>
              <w:autoSpaceDE w:val="0"/>
              <w:autoSpaceDN w:val="0"/>
              <w:adjustRightInd w:val="0"/>
              <w:jc w:val="both"/>
              <w:rPr>
                <w:rFonts w:eastAsia="Calibri"/>
                <w:iCs/>
                <w:color w:val="000000"/>
                <w:lang w:eastAsia="en-US"/>
              </w:rPr>
            </w:pPr>
            <w:r>
              <w:rPr>
                <w:rFonts w:eastAsia="Calibri"/>
                <w:iCs/>
                <w:color w:val="000000"/>
                <w:lang w:eastAsia="en-US"/>
              </w:rPr>
              <w:t>Se verifica SF,</w:t>
            </w:r>
            <w:r w:rsidR="006339BD">
              <w:rPr>
                <w:rFonts w:eastAsia="Calibri"/>
                <w:iCs/>
                <w:color w:val="000000"/>
                <w:lang w:eastAsia="en-US"/>
              </w:rPr>
              <w:t xml:space="preserve"> CF,</w:t>
            </w:r>
            <w:r>
              <w:rPr>
                <w:rFonts w:eastAsia="Calibri"/>
                <w:iCs/>
                <w:color w:val="000000"/>
                <w:lang w:eastAsia="en-US"/>
              </w:rPr>
              <w:t xml:space="preserve"> documente proprietate.</w:t>
            </w:r>
          </w:p>
        </w:tc>
      </w:tr>
      <w:tr w:rsidR="00194974" w:rsidRPr="00BF0184" w:rsidTr="00C7593D">
        <w:trPr>
          <w:trHeight w:val="311"/>
        </w:trPr>
        <w:tc>
          <w:tcPr>
            <w:tcW w:w="675" w:type="dxa"/>
            <w:shd w:val="clear" w:color="auto" w:fill="auto"/>
            <w:vAlign w:val="center"/>
          </w:tcPr>
          <w:p w:rsidR="0019497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3</w:t>
            </w:r>
          </w:p>
        </w:tc>
        <w:tc>
          <w:tcPr>
            <w:tcW w:w="2410" w:type="dxa"/>
            <w:shd w:val="clear" w:color="auto" w:fill="auto"/>
            <w:vAlign w:val="center"/>
          </w:tcPr>
          <w:p w:rsidR="00194974" w:rsidRDefault="009D6336" w:rsidP="00A054C3">
            <w:pPr>
              <w:autoSpaceDE w:val="0"/>
              <w:autoSpaceDN w:val="0"/>
              <w:adjustRightInd w:val="0"/>
              <w:jc w:val="both"/>
              <w:rPr>
                <w:rFonts w:eastAsiaTheme="minorHAnsi"/>
              </w:rPr>
            </w:pPr>
            <w:r>
              <w:rPr>
                <w:rFonts w:eastAsiaTheme="minorHAnsi"/>
              </w:rPr>
              <w:t>Pricipiul u</w:t>
            </w:r>
            <w:r w:rsidR="00194974" w:rsidRPr="00194974">
              <w:rPr>
                <w:rFonts w:eastAsiaTheme="minorHAnsi"/>
              </w:rPr>
              <w:t xml:space="preserve">tilizarea produselor locale </w:t>
            </w:r>
          </w:p>
        </w:tc>
        <w:tc>
          <w:tcPr>
            <w:tcW w:w="3953" w:type="dxa"/>
            <w:shd w:val="clear" w:color="auto" w:fill="auto"/>
          </w:tcPr>
          <w:p w:rsidR="009D6336" w:rsidRDefault="009D6336" w:rsidP="00C7593D">
            <w:pPr>
              <w:rPr>
                <w:iCs/>
              </w:rPr>
            </w:pPr>
            <w:r>
              <w:rPr>
                <w:rFonts w:eastAsiaTheme="minorHAnsi"/>
              </w:rPr>
              <w:t>U</w:t>
            </w:r>
            <w:r w:rsidRPr="00194974">
              <w:rPr>
                <w:rFonts w:eastAsiaTheme="minorHAnsi"/>
              </w:rPr>
              <w:t>tilizarea produselor locale în activitatea de agroturism</w:t>
            </w:r>
            <w:r w:rsidR="007B6FC9">
              <w:rPr>
                <w:rFonts w:eastAsiaTheme="minorHAnsi"/>
              </w:rPr>
              <w:t>.</w:t>
            </w:r>
          </w:p>
        </w:tc>
        <w:tc>
          <w:tcPr>
            <w:tcW w:w="1080" w:type="dxa"/>
            <w:shd w:val="clear" w:color="auto" w:fill="auto"/>
          </w:tcPr>
          <w:p w:rsidR="00194974" w:rsidRDefault="00194974" w:rsidP="00C7593D">
            <w:pPr>
              <w:rPr>
                <w:iCs/>
              </w:rPr>
            </w:pPr>
          </w:p>
          <w:p w:rsidR="009C4536" w:rsidRDefault="00CC443C" w:rsidP="00C7593D">
            <w:pPr>
              <w:rPr>
                <w:iCs/>
              </w:rPr>
            </w:pPr>
            <w:r>
              <w:rPr>
                <w:iCs/>
              </w:rPr>
              <w:t>15</w:t>
            </w:r>
            <w:r w:rsidR="004A4969">
              <w:rPr>
                <w:iCs/>
              </w:rPr>
              <w:t xml:space="preserve"> p</w:t>
            </w:r>
          </w:p>
        </w:tc>
        <w:tc>
          <w:tcPr>
            <w:tcW w:w="1860" w:type="dxa"/>
          </w:tcPr>
          <w:p w:rsidR="00194974" w:rsidRDefault="00A369A6" w:rsidP="006339BD">
            <w:pPr>
              <w:autoSpaceDE w:val="0"/>
              <w:autoSpaceDN w:val="0"/>
              <w:adjustRightInd w:val="0"/>
              <w:jc w:val="both"/>
              <w:rPr>
                <w:rFonts w:eastAsia="Calibri"/>
                <w:iCs/>
                <w:color w:val="000000"/>
                <w:lang w:eastAsia="en-US"/>
              </w:rPr>
            </w:pPr>
            <w:r>
              <w:rPr>
                <w:rFonts w:eastAsia="Calibri"/>
                <w:iCs/>
                <w:color w:val="000000"/>
                <w:lang w:eastAsia="en-US"/>
              </w:rPr>
              <w:t>Se verifica</w:t>
            </w:r>
            <w:r w:rsidR="009C4536">
              <w:rPr>
                <w:rFonts w:eastAsia="Calibri"/>
                <w:iCs/>
                <w:color w:val="000000"/>
                <w:lang w:eastAsia="en-US"/>
              </w:rPr>
              <w:t xml:space="preserve"> SF</w:t>
            </w:r>
            <w:r w:rsidR="006339BD">
              <w:rPr>
                <w:rFonts w:eastAsia="Calibri"/>
                <w:iCs/>
                <w:color w:val="000000"/>
                <w:lang w:eastAsia="en-US"/>
              </w:rPr>
              <w:t xml:space="preserve"> si ofe</w:t>
            </w:r>
            <w:r>
              <w:rPr>
                <w:rFonts w:eastAsia="Calibri"/>
                <w:iCs/>
                <w:color w:val="000000"/>
                <w:lang w:eastAsia="en-US"/>
              </w:rPr>
              <w:t>r</w:t>
            </w:r>
            <w:r w:rsidR="006339BD">
              <w:rPr>
                <w:rFonts w:eastAsia="Calibri"/>
                <w:iCs/>
                <w:color w:val="000000"/>
                <w:lang w:eastAsia="en-US"/>
              </w:rPr>
              <w:t>te, con</w:t>
            </w:r>
            <w:r>
              <w:rPr>
                <w:rFonts w:eastAsia="Calibri"/>
                <w:iCs/>
                <w:color w:val="000000"/>
                <w:lang w:eastAsia="en-US"/>
              </w:rPr>
              <w:t>tracte.</w:t>
            </w:r>
          </w:p>
        </w:tc>
      </w:tr>
      <w:tr w:rsidR="009C4536" w:rsidRPr="00BF0184" w:rsidTr="00C7593D">
        <w:trPr>
          <w:trHeight w:val="311"/>
        </w:trPr>
        <w:tc>
          <w:tcPr>
            <w:tcW w:w="675" w:type="dxa"/>
            <w:shd w:val="clear" w:color="auto" w:fill="auto"/>
            <w:vAlign w:val="center"/>
          </w:tcPr>
          <w:p w:rsidR="009C4536" w:rsidRDefault="009C4536" w:rsidP="00BF0184">
            <w:pPr>
              <w:autoSpaceDE w:val="0"/>
              <w:autoSpaceDN w:val="0"/>
              <w:adjustRightInd w:val="0"/>
              <w:jc w:val="both"/>
              <w:rPr>
                <w:rFonts w:eastAsia="Calibri"/>
                <w:iCs/>
                <w:color w:val="000000"/>
                <w:lang w:eastAsia="en-US"/>
              </w:rPr>
            </w:pPr>
            <w:r>
              <w:rPr>
                <w:rFonts w:eastAsia="Calibri"/>
                <w:iCs/>
                <w:color w:val="000000"/>
                <w:lang w:eastAsia="en-US"/>
              </w:rPr>
              <w:t>4</w:t>
            </w:r>
          </w:p>
        </w:tc>
        <w:tc>
          <w:tcPr>
            <w:tcW w:w="2410" w:type="dxa"/>
            <w:shd w:val="clear" w:color="auto" w:fill="auto"/>
            <w:vAlign w:val="center"/>
          </w:tcPr>
          <w:p w:rsidR="009D6336" w:rsidRDefault="009D6336" w:rsidP="009D6336">
            <w:pPr>
              <w:rPr>
                <w:iCs/>
              </w:rPr>
            </w:pPr>
            <w:r>
              <w:rPr>
                <w:iCs/>
              </w:rPr>
              <w:t xml:space="preserve">Principul respectarii traditionalismului </w:t>
            </w:r>
            <w:r>
              <w:rPr>
                <w:iCs/>
              </w:rPr>
              <w:lastRenderedPageBreak/>
              <w:t>local in constructii.</w:t>
            </w:r>
          </w:p>
          <w:p w:rsidR="009C4536" w:rsidRDefault="009C4536" w:rsidP="009D6336">
            <w:pPr>
              <w:rPr>
                <w:rFonts w:eastAsiaTheme="minorHAnsi"/>
              </w:rPr>
            </w:pPr>
          </w:p>
        </w:tc>
        <w:tc>
          <w:tcPr>
            <w:tcW w:w="3953" w:type="dxa"/>
            <w:shd w:val="clear" w:color="auto" w:fill="auto"/>
          </w:tcPr>
          <w:p w:rsidR="009D6336" w:rsidRDefault="009D6336" w:rsidP="00C7593D">
            <w:pPr>
              <w:rPr>
                <w:iCs/>
              </w:rPr>
            </w:pPr>
            <w:r>
              <w:rPr>
                <w:rFonts w:eastAsiaTheme="minorHAnsi"/>
              </w:rPr>
              <w:lastRenderedPageBreak/>
              <w:t>R</w:t>
            </w:r>
            <w:r w:rsidRPr="00194974">
              <w:rPr>
                <w:rFonts w:eastAsiaTheme="minorHAnsi"/>
              </w:rPr>
              <w:t>espect</w:t>
            </w:r>
            <w:r>
              <w:rPr>
                <w:rFonts w:eastAsiaTheme="minorHAnsi"/>
              </w:rPr>
              <w:t>area</w:t>
            </w:r>
            <w:r w:rsidRPr="00194974">
              <w:rPr>
                <w:rFonts w:eastAsiaTheme="minorHAnsi"/>
              </w:rPr>
              <w:t xml:space="preserve"> arhitectur</w:t>
            </w:r>
            <w:r>
              <w:rPr>
                <w:rFonts w:eastAsiaTheme="minorHAnsi"/>
              </w:rPr>
              <w:t>ii</w:t>
            </w:r>
            <w:r w:rsidRPr="00194974">
              <w:rPr>
                <w:rFonts w:eastAsiaTheme="minorHAnsi"/>
              </w:rPr>
              <w:t xml:space="preserve"> local</w:t>
            </w:r>
            <w:r>
              <w:rPr>
                <w:rFonts w:eastAsiaTheme="minorHAnsi"/>
              </w:rPr>
              <w:t>e</w:t>
            </w:r>
            <w:r w:rsidRPr="00194974">
              <w:rPr>
                <w:rFonts w:eastAsiaTheme="minorHAnsi"/>
              </w:rPr>
              <w:t xml:space="preserve"> şi materiale cu impact pozitiv pentru </w:t>
            </w:r>
            <w:r w:rsidRPr="00194974">
              <w:rPr>
                <w:rFonts w:eastAsiaTheme="minorHAnsi"/>
              </w:rPr>
              <w:lastRenderedPageBreak/>
              <w:t>protejarea mediului</w:t>
            </w:r>
          </w:p>
        </w:tc>
        <w:tc>
          <w:tcPr>
            <w:tcW w:w="1080" w:type="dxa"/>
            <w:shd w:val="clear" w:color="auto" w:fill="auto"/>
          </w:tcPr>
          <w:p w:rsidR="009C4536" w:rsidRDefault="009C4536" w:rsidP="00C7593D">
            <w:pPr>
              <w:rPr>
                <w:iCs/>
              </w:rPr>
            </w:pPr>
          </w:p>
          <w:p w:rsidR="009C4536" w:rsidRDefault="00CC443C" w:rsidP="00C7593D">
            <w:pPr>
              <w:rPr>
                <w:iCs/>
              </w:rPr>
            </w:pPr>
            <w:r>
              <w:rPr>
                <w:iCs/>
              </w:rPr>
              <w:t>25</w:t>
            </w:r>
            <w:r w:rsidR="004A4969">
              <w:rPr>
                <w:iCs/>
              </w:rPr>
              <w:t xml:space="preserve"> p</w:t>
            </w:r>
          </w:p>
        </w:tc>
        <w:tc>
          <w:tcPr>
            <w:tcW w:w="1860" w:type="dxa"/>
          </w:tcPr>
          <w:p w:rsidR="009C4536" w:rsidRDefault="009C4536" w:rsidP="00194974">
            <w:pPr>
              <w:autoSpaceDE w:val="0"/>
              <w:autoSpaceDN w:val="0"/>
              <w:adjustRightInd w:val="0"/>
              <w:jc w:val="both"/>
              <w:rPr>
                <w:rFonts w:eastAsia="Calibri"/>
                <w:iCs/>
                <w:color w:val="000000"/>
                <w:lang w:eastAsia="en-US"/>
              </w:rPr>
            </w:pPr>
            <w:r>
              <w:rPr>
                <w:rFonts w:eastAsia="Calibri"/>
                <w:iCs/>
                <w:color w:val="000000"/>
                <w:lang w:eastAsia="en-US"/>
              </w:rPr>
              <w:t xml:space="preserve">Se verifica SF si referat de </w:t>
            </w:r>
            <w:r>
              <w:rPr>
                <w:rFonts w:eastAsia="Calibri"/>
                <w:iCs/>
                <w:color w:val="000000"/>
                <w:lang w:eastAsia="en-US"/>
              </w:rPr>
              <w:lastRenderedPageBreak/>
              <w:t>specialitate arhitect.</w:t>
            </w:r>
          </w:p>
        </w:tc>
      </w:tr>
      <w:tr w:rsidR="00371DAF" w:rsidRPr="00BF0184" w:rsidTr="00C7593D">
        <w:trPr>
          <w:trHeight w:val="311"/>
        </w:trPr>
        <w:tc>
          <w:tcPr>
            <w:tcW w:w="675" w:type="dxa"/>
            <w:shd w:val="clear" w:color="auto" w:fill="auto"/>
            <w:vAlign w:val="center"/>
          </w:tcPr>
          <w:p w:rsidR="00371DAF" w:rsidRDefault="000C7597" w:rsidP="00BF0184">
            <w:pPr>
              <w:autoSpaceDE w:val="0"/>
              <w:autoSpaceDN w:val="0"/>
              <w:adjustRightInd w:val="0"/>
              <w:jc w:val="both"/>
              <w:rPr>
                <w:rFonts w:eastAsia="Calibri"/>
                <w:iCs/>
                <w:color w:val="000000"/>
                <w:lang w:eastAsia="en-US"/>
              </w:rPr>
            </w:pPr>
            <w:r>
              <w:rPr>
                <w:rFonts w:eastAsia="Calibri"/>
                <w:iCs/>
                <w:color w:val="000000"/>
                <w:lang w:eastAsia="en-US"/>
              </w:rPr>
              <w:lastRenderedPageBreak/>
              <w:t>5</w:t>
            </w:r>
          </w:p>
        </w:tc>
        <w:tc>
          <w:tcPr>
            <w:tcW w:w="2410" w:type="dxa"/>
            <w:shd w:val="clear" w:color="auto" w:fill="auto"/>
            <w:vAlign w:val="center"/>
          </w:tcPr>
          <w:p w:rsidR="00371DAF" w:rsidRDefault="007B6FC9" w:rsidP="009C4536">
            <w:pPr>
              <w:autoSpaceDE w:val="0"/>
              <w:autoSpaceDN w:val="0"/>
              <w:adjustRightInd w:val="0"/>
              <w:jc w:val="both"/>
              <w:rPr>
                <w:rFonts w:eastAsiaTheme="minorHAnsi"/>
              </w:rPr>
            </w:pPr>
            <w:r>
              <w:rPr>
                <w:rFonts w:ascii="Trebuchet MS" w:hAnsi="Trebuchet MS"/>
                <w:bCs/>
                <w:sz w:val="22"/>
                <w:szCs w:val="22"/>
              </w:rPr>
              <w:t>Principiul utilizarii resusrselor energetice regenerabile</w:t>
            </w:r>
          </w:p>
        </w:tc>
        <w:tc>
          <w:tcPr>
            <w:tcW w:w="3953" w:type="dxa"/>
            <w:shd w:val="clear" w:color="auto" w:fill="auto"/>
          </w:tcPr>
          <w:p w:rsidR="007B6FC9" w:rsidRDefault="007B6FC9" w:rsidP="00371DAF">
            <w:pPr>
              <w:rPr>
                <w:iCs/>
              </w:rPr>
            </w:pPr>
            <w:r>
              <w:rPr>
                <w:rFonts w:ascii="Trebuchet MS" w:hAnsi="Trebuchet MS"/>
                <w:bCs/>
                <w:sz w:val="22"/>
                <w:szCs w:val="22"/>
              </w:rPr>
              <w:t>P</w:t>
            </w:r>
            <w:r w:rsidRPr="000C21C8">
              <w:rPr>
                <w:rFonts w:ascii="Trebuchet MS" w:hAnsi="Trebuchet MS"/>
                <w:bCs/>
                <w:sz w:val="22"/>
                <w:szCs w:val="22"/>
              </w:rPr>
              <w:t>roiecte care utilizează surse regenerabile de energie</w:t>
            </w:r>
          </w:p>
        </w:tc>
        <w:tc>
          <w:tcPr>
            <w:tcW w:w="1080" w:type="dxa"/>
            <w:shd w:val="clear" w:color="auto" w:fill="auto"/>
          </w:tcPr>
          <w:p w:rsidR="00371DAF" w:rsidRDefault="00CC443C" w:rsidP="00C7593D">
            <w:pPr>
              <w:rPr>
                <w:iCs/>
              </w:rPr>
            </w:pPr>
            <w:r>
              <w:rPr>
                <w:iCs/>
              </w:rPr>
              <w:t>10</w:t>
            </w:r>
            <w:r w:rsidR="004E6655">
              <w:rPr>
                <w:iCs/>
              </w:rPr>
              <w:t xml:space="preserve"> p</w:t>
            </w:r>
          </w:p>
        </w:tc>
        <w:tc>
          <w:tcPr>
            <w:tcW w:w="1860" w:type="dxa"/>
          </w:tcPr>
          <w:p w:rsidR="00371DAF" w:rsidRDefault="00371DAF" w:rsidP="00CC443C">
            <w:pPr>
              <w:autoSpaceDE w:val="0"/>
              <w:autoSpaceDN w:val="0"/>
              <w:adjustRightInd w:val="0"/>
              <w:jc w:val="both"/>
              <w:rPr>
                <w:rFonts w:eastAsia="Calibri"/>
                <w:iCs/>
                <w:color w:val="000000"/>
                <w:lang w:eastAsia="en-US"/>
              </w:rPr>
            </w:pPr>
            <w:r>
              <w:rPr>
                <w:rFonts w:eastAsia="Calibri"/>
                <w:iCs/>
                <w:color w:val="000000"/>
                <w:lang w:eastAsia="en-US"/>
              </w:rPr>
              <w:t>Se verifica SF si</w:t>
            </w:r>
            <w:r w:rsidR="00CC443C">
              <w:rPr>
                <w:rFonts w:eastAsia="Calibri"/>
                <w:iCs/>
                <w:color w:val="000000"/>
                <w:lang w:eastAsia="en-US"/>
              </w:rPr>
              <w:t xml:space="preserve"> PT</w:t>
            </w:r>
            <w:r w:rsidR="00A369A6">
              <w:rPr>
                <w:rFonts w:eastAsia="Calibri"/>
                <w:iCs/>
                <w:color w:val="000000"/>
                <w:lang w:eastAsia="en-US"/>
              </w:rPr>
              <w:t>, oferte</w:t>
            </w:r>
          </w:p>
        </w:tc>
      </w:tr>
      <w:tr w:rsidR="009C4536" w:rsidRPr="00BF0184" w:rsidTr="00C7593D">
        <w:trPr>
          <w:trHeight w:val="311"/>
        </w:trPr>
        <w:tc>
          <w:tcPr>
            <w:tcW w:w="675" w:type="dxa"/>
            <w:shd w:val="clear" w:color="auto" w:fill="auto"/>
            <w:vAlign w:val="center"/>
          </w:tcPr>
          <w:p w:rsidR="009C4536" w:rsidRDefault="000C7597" w:rsidP="00BF0184">
            <w:pPr>
              <w:autoSpaceDE w:val="0"/>
              <w:autoSpaceDN w:val="0"/>
              <w:adjustRightInd w:val="0"/>
              <w:jc w:val="both"/>
              <w:rPr>
                <w:rFonts w:eastAsia="Calibri"/>
                <w:iCs/>
                <w:color w:val="000000"/>
                <w:lang w:eastAsia="en-US"/>
              </w:rPr>
            </w:pPr>
            <w:r>
              <w:rPr>
                <w:rFonts w:eastAsia="Calibri"/>
                <w:iCs/>
                <w:color w:val="000000"/>
                <w:lang w:eastAsia="en-US"/>
              </w:rPr>
              <w:t>6</w:t>
            </w:r>
          </w:p>
        </w:tc>
        <w:tc>
          <w:tcPr>
            <w:tcW w:w="2410" w:type="dxa"/>
            <w:shd w:val="clear" w:color="auto" w:fill="auto"/>
            <w:vAlign w:val="center"/>
          </w:tcPr>
          <w:p w:rsidR="00A054C3" w:rsidRDefault="00A054C3" w:rsidP="00A054C3">
            <w:pPr>
              <w:rPr>
                <w:rFonts w:ascii="Calibri" w:hAnsi="Calibri"/>
                <w:iCs/>
              </w:rPr>
            </w:pPr>
            <w:r>
              <w:rPr>
                <w:rFonts w:eastAsiaTheme="minorHAnsi"/>
              </w:rPr>
              <w:t xml:space="preserve">Principiul </w:t>
            </w:r>
            <w:r>
              <w:rPr>
                <w:rFonts w:ascii="Calibri" w:hAnsi="Calibri"/>
                <w:iCs/>
              </w:rPr>
              <w:t>proiectelor integrate.</w:t>
            </w:r>
          </w:p>
          <w:p w:rsidR="009C4536" w:rsidRDefault="009C4536" w:rsidP="00CC443C">
            <w:pPr>
              <w:autoSpaceDE w:val="0"/>
              <w:autoSpaceDN w:val="0"/>
              <w:adjustRightInd w:val="0"/>
              <w:jc w:val="both"/>
              <w:rPr>
                <w:rFonts w:eastAsiaTheme="minorHAnsi"/>
              </w:rPr>
            </w:pPr>
          </w:p>
        </w:tc>
        <w:tc>
          <w:tcPr>
            <w:tcW w:w="3953" w:type="dxa"/>
            <w:shd w:val="clear" w:color="auto" w:fill="auto"/>
          </w:tcPr>
          <w:p w:rsidR="00A054C3" w:rsidRDefault="00A054C3" w:rsidP="00C7593D">
            <w:pPr>
              <w:rPr>
                <w:iCs/>
              </w:rPr>
            </w:pPr>
            <w:r>
              <w:rPr>
                <w:rFonts w:ascii="Trebuchet MS" w:hAnsi="Trebuchet MS"/>
                <w:bCs/>
                <w:sz w:val="22"/>
                <w:szCs w:val="22"/>
              </w:rPr>
              <w:t>P</w:t>
            </w:r>
            <w:r w:rsidRPr="00650930">
              <w:rPr>
                <w:rFonts w:ascii="Trebuchet MS" w:hAnsi="Trebuchet MS"/>
                <w:bCs/>
                <w:sz w:val="22"/>
                <w:szCs w:val="22"/>
              </w:rPr>
              <w:t xml:space="preserve">roiecte ale caror beneficiari directi/indirecti au beneficiat sau vor beneficia de finantare direct sau indirect in calitate de beneficiar final in cadrul masurilor </w:t>
            </w:r>
            <w:r w:rsidRPr="00EF5F11">
              <w:rPr>
                <w:rFonts w:ascii="Trebuchet MS" w:hAnsi="Trebuchet MS"/>
                <w:bCs/>
                <w:sz w:val="22"/>
                <w:szCs w:val="22"/>
              </w:rPr>
              <w:t>M4/2A.5D si M5/2B,6A</w:t>
            </w:r>
          </w:p>
        </w:tc>
        <w:tc>
          <w:tcPr>
            <w:tcW w:w="1080" w:type="dxa"/>
            <w:shd w:val="clear" w:color="auto" w:fill="auto"/>
          </w:tcPr>
          <w:p w:rsidR="009C4536" w:rsidRDefault="003062D6" w:rsidP="00CC443C">
            <w:pPr>
              <w:rPr>
                <w:iCs/>
              </w:rPr>
            </w:pPr>
            <w:r>
              <w:rPr>
                <w:iCs/>
              </w:rPr>
              <w:t>1</w:t>
            </w:r>
            <w:r w:rsidR="00CC443C">
              <w:rPr>
                <w:iCs/>
              </w:rPr>
              <w:t>0</w:t>
            </w:r>
            <w:r w:rsidR="004A4969">
              <w:rPr>
                <w:iCs/>
              </w:rPr>
              <w:t xml:space="preserve"> p</w:t>
            </w:r>
          </w:p>
        </w:tc>
        <w:tc>
          <w:tcPr>
            <w:tcW w:w="1860" w:type="dxa"/>
          </w:tcPr>
          <w:p w:rsidR="009C4536" w:rsidRDefault="009C4536" w:rsidP="00CC443C">
            <w:pPr>
              <w:autoSpaceDE w:val="0"/>
              <w:autoSpaceDN w:val="0"/>
              <w:adjustRightInd w:val="0"/>
              <w:jc w:val="both"/>
              <w:rPr>
                <w:rFonts w:eastAsia="Calibri"/>
                <w:iCs/>
                <w:color w:val="000000"/>
                <w:lang w:eastAsia="en-US"/>
              </w:rPr>
            </w:pPr>
            <w:r>
              <w:rPr>
                <w:rFonts w:eastAsia="Calibri"/>
                <w:iCs/>
                <w:color w:val="000000"/>
                <w:lang w:eastAsia="en-US"/>
              </w:rPr>
              <w:t>Se verifica, SF</w:t>
            </w:r>
            <w:r w:rsidR="00A57C09">
              <w:rPr>
                <w:rFonts w:eastAsia="Calibri"/>
                <w:iCs/>
                <w:color w:val="000000"/>
                <w:lang w:eastAsia="en-US"/>
              </w:rPr>
              <w:t>, CF.</w:t>
            </w:r>
          </w:p>
        </w:tc>
      </w:tr>
      <w:tr w:rsidR="00194974" w:rsidRPr="00BF0184" w:rsidTr="00194974">
        <w:tc>
          <w:tcPr>
            <w:tcW w:w="675" w:type="dxa"/>
            <w:shd w:val="clear" w:color="auto" w:fill="auto"/>
          </w:tcPr>
          <w:p w:rsidR="00194974" w:rsidRDefault="00194974" w:rsidP="00BF0184">
            <w:pPr>
              <w:autoSpaceDE w:val="0"/>
              <w:autoSpaceDN w:val="0"/>
              <w:adjustRightInd w:val="0"/>
              <w:jc w:val="both"/>
              <w:rPr>
                <w:rFonts w:eastAsia="Calibri"/>
                <w:iCs/>
                <w:color w:val="000000"/>
                <w:lang w:eastAsia="en-US"/>
              </w:rPr>
            </w:pPr>
          </w:p>
          <w:p w:rsidR="00194974" w:rsidRPr="00143878" w:rsidRDefault="00194974" w:rsidP="00BF0184">
            <w:pPr>
              <w:autoSpaceDE w:val="0"/>
              <w:autoSpaceDN w:val="0"/>
              <w:adjustRightInd w:val="0"/>
              <w:jc w:val="both"/>
              <w:rPr>
                <w:rFonts w:eastAsia="Calibri"/>
                <w:iCs/>
                <w:color w:val="000000"/>
                <w:sz w:val="20"/>
                <w:szCs w:val="20"/>
                <w:lang w:eastAsia="en-US"/>
              </w:rPr>
            </w:pPr>
            <w:r w:rsidRPr="00143878">
              <w:rPr>
                <w:rFonts w:eastAsia="Calibri"/>
                <w:iCs/>
                <w:color w:val="000000"/>
                <w:sz w:val="20"/>
                <w:szCs w:val="20"/>
                <w:lang w:eastAsia="en-US"/>
              </w:rPr>
              <w:t xml:space="preserve">Total </w:t>
            </w:r>
          </w:p>
        </w:tc>
        <w:tc>
          <w:tcPr>
            <w:tcW w:w="2410" w:type="dxa"/>
            <w:shd w:val="clear" w:color="auto" w:fill="auto"/>
          </w:tcPr>
          <w:p w:rsidR="00194974" w:rsidRPr="00BF0184" w:rsidRDefault="00194974" w:rsidP="00BF0184">
            <w:pPr>
              <w:autoSpaceDE w:val="0"/>
              <w:autoSpaceDN w:val="0"/>
              <w:adjustRightInd w:val="0"/>
              <w:jc w:val="both"/>
              <w:rPr>
                <w:rFonts w:eastAsia="Calibri"/>
                <w:iCs/>
                <w:color w:val="000000"/>
                <w:lang w:eastAsia="en-US"/>
              </w:rPr>
            </w:pPr>
          </w:p>
        </w:tc>
        <w:tc>
          <w:tcPr>
            <w:tcW w:w="3953" w:type="dxa"/>
            <w:shd w:val="clear" w:color="auto" w:fill="auto"/>
          </w:tcPr>
          <w:p w:rsidR="00194974" w:rsidRPr="00BF0184" w:rsidRDefault="00194974" w:rsidP="00BF0184">
            <w:pPr>
              <w:autoSpaceDE w:val="0"/>
              <w:autoSpaceDN w:val="0"/>
              <w:adjustRightInd w:val="0"/>
              <w:jc w:val="both"/>
              <w:rPr>
                <w:rFonts w:eastAsia="Calibri"/>
                <w:lang w:eastAsia="en-US"/>
              </w:rPr>
            </w:pPr>
          </w:p>
        </w:tc>
        <w:tc>
          <w:tcPr>
            <w:tcW w:w="1080" w:type="dxa"/>
            <w:shd w:val="clear" w:color="auto" w:fill="auto"/>
          </w:tcPr>
          <w:p w:rsidR="00194974" w:rsidRPr="00BF018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100 P</w:t>
            </w:r>
          </w:p>
        </w:tc>
        <w:tc>
          <w:tcPr>
            <w:tcW w:w="1860" w:type="dxa"/>
          </w:tcPr>
          <w:p w:rsidR="00194974" w:rsidRDefault="00194974" w:rsidP="00BF0184">
            <w:pPr>
              <w:autoSpaceDE w:val="0"/>
              <w:autoSpaceDN w:val="0"/>
              <w:adjustRightInd w:val="0"/>
              <w:jc w:val="both"/>
              <w:rPr>
                <w:rFonts w:eastAsia="Calibri"/>
                <w:iCs/>
                <w:color w:val="000000"/>
                <w:lang w:eastAsia="en-US"/>
              </w:rPr>
            </w:pPr>
          </w:p>
        </w:tc>
      </w:tr>
    </w:tbl>
    <w:p w:rsidR="009B5729" w:rsidRDefault="009B5729" w:rsidP="00BF0184">
      <w:pPr>
        <w:jc w:val="both"/>
        <w:rPr>
          <w:rFonts w:eastAsiaTheme="minorHAnsi"/>
          <w:lang w:eastAsia="en-US"/>
        </w:rPr>
      </w:pPr>
    </w:p>
    <w:p w:rsidR="00C7593D" w:rsidRPr="00BF0184" w:rsidRDefault="00C7593D" w:rsidP="00BF0184">
      <w:pPr>
        <w:jc w:val="both"/>
        <w:rPr>
          <w:rFonts w:eastAsiaTheme="minorHAnsi"/>
          <w:lang w:eastAsia="en-US"/>
        </w:rPr>
      </w:pPr>
      <w:r>
        <w:rPr>
          <w:rFonts w:eastAsiaTheme="minorHAnsi"/>
          <w:lang w:eastAsia="en-US"/>
        </w:rPr>
        <w:t xml:space="preserve">Punctaj minim acceptat </w:t>
      </w:r>
      <w:r w:rsidR="00966E3F">
        <w:rPr>
          <w:rFonts w:eastAsiaTheme="minorHAnsi"/>
          <w:lang w:eastAsia="en-US"/>
        </w:rPr>
        <w:t>15</w:t>
      </w:r>
      <w:r>
        <w:rPr>
          <w:rFonts w:eastAsiaTheme="minorHAnsi"/>
          <w:lang w:eastAsia="en-US"/>
        </w:rPr>
        <w:t xml:space="preserve"> de puncte</w:t>
      </w:r>
    </w:p>
    <w:p w:rsidR="00C7593D" w:rsidRDefault="00C7593D" w:rsidP="00567A09">
      <w:pPr>
        <w:pStyle w:val="Default"/>
        <w:jc w:val="both"/>
        <w:rPr>
          <w:rFonts w:ascii="Times New Roman" w:hAnsi="Times New Roman" w:cs="Times New Roman"/>
          <w:b/>
          <w:bCs/>
        </w:rPr>
      </w:pPr>
    </w:p>
    <w:p w:rsidR="00A57C09" w:rsidRDefault="00A57C09" w:rsidP="00567A09">
      <w:pPr>
        <w:pStyle w:val="Default"/>
        <w:jc w:val="both"/>
        <w:rPr>
          <w:rFonts w:ascii="Times New Roman" w:hAnsi="Times New Roman" w:cs="Times New Roman"/>
          <w:b/>
          <w:bCs/>
        </w:rPr>
      </w:pPr>
    </w:p>
    <w:p w:rsidR="00A57C09" w:rsidRDefault="00A57C09" w:rsidP="00567A09">
      <w:pPr>
        <w:pStyle w:val="Default"/>
        <w:jc w:val="both"/>
        <w:rPr>
          <w:rFonts w:ascii="Times New Roman" w:hAnsi="Times New Roman" w:cs="Times New Roman"/>
          <w:b/>
          <w:bCs/>
        </w:rPr>
      </w:pPr>
    </w:p>
    <w:p w:rsidR="00A57C09" w:rsidRDefault="00A57C09" w:rsidP="00567A09">
      <w:pPr>
        <w:pStyle w:val="Default"/>
        <w:jc w:val="both"/>
        <w:rPr>
          <w:rFonts w:ascii="Times New Roman" w:hAnsi="Times New Roman" w:cs="Times New Roman"/>
          <w:b/>
          <w:bCs/>
        </w:rPr>
      </w:pPr>
    </w:p>
    <w:p w:rsidR="00A57C09" w:rsidRDefault="00A57C09" w:rsidP="00567A09">
      <w:pPr>
        <w:pStyle w:val="Default"/>
        <w:jc w:val="both"/>
        <w:rPr>
          <w:rFonts w:ascii="Times New Roman" w:hAnsi="Times New Roman" w:cs="Times New Roman"/>
          <w:b/>
          <w:bCs/>
        </w:rPr>
      </w:pPr>
    </w:p>
    <w:p w:rsidR="00A57C09" w:rsidRDefault="00A57C09" w:rsidP="00567A09">
      <w:pPr>
        <w:pStyle w:val="Default"/>
        <w:jc w:val="both"/>
        <w:rPr>
          <w:rFonts w:ascii="Times New Roman" w:hAnsi="Times New Roman" w:cs="Times New Roman"/>
          <w:b/>
          <w:bCs/>
        </w:rPr>
      </w:pPr>
    </w:p>
    <w:p w:rsidR="000415BD" w:rsidRPr="00BF0184" w:rsidRDefault="000415BD" w:rsidP="00567A09">
      <w:pPr>
        <w:pStyle w:val="Default"/>
        <w:jc w:val="both"/>
        <w:rPr>
          <w:rFonts w:ascii="Times New Roman" w:hAnsi="Times New Roman" w:cs="Times New Roman"/>
        </w:rPr>
      </w:pPr>
      <w:r w:rsidRPr="00BF0184">
        <w:rPr>
          <w:rFonts w:ascii="Times New Roman" w:hAnsi="Times New Roman" w:cs="Times New Roman"/>
          <w:b/>
          <w:bCs/>
        </w:rPr>
        <w:t xml:space="preserve">Selecţia </w:t>
      </w:r>
      <w:r w:rsidRPr="00BF0184">
        <w:rPr>
          <w:rFonts w:ascii="Times New Roman" w:hAnsi="Times New Roman" w:cs="Times New Roman"/>
        </w:rPr>
        <w:t>proiectelor se face în ordinea descrescătoare a punctajului de selecţie în cadrul alocării disponibile</w:t>
      </w:r>
      <w:r w:rsidR="00567A09">
        <w:rPr>
          <w:rFonts w:ascii="Times New Roman" w:hAnsi="Times New Roman" w:cs="Times New Roman"/>
        </w:rPr>
        <w:t>.</w:t>
      </w:r>
      <w:r w:rsidRPr="00BF0184">
        <w:rPr>
          <w:rFonts w:ascii="Times New Roman" w:hAnsi="Times New Roman" w:cs="Times New Roman"/>
        </w:rPr>
        <w:t xml:space="preserve"> </w:t>
      </w:r>
    </w:p>
    <w:p w:rsidR="001760A1" w:rsidRPr="00AC414F" w:rsidRDefault="000415BD" w:rsidP="00BF0184">
      <w:pPr>
        <w:jc w:val="both"/>
        <w:rPr>
          <w:rFonts w:eastAsiaTheme="minorHAnsi"/>
          <w:lang w:eastAsia="en-US"/>
        </w:rPr>
      </w:pPr>
      <w:r w:rsidRPr="00AC414F">
        <w:t xml:space="preserve">În cazul proiectelor cu același punctaj, departajarea acestora se va face în </w:t>
      </w:r>
      <w:r w:rsidRPr="00AC414F">
        <w:rPr>
          <w:b/>
          <w:bCs/>
        </w:rPr>
        <w:t xml:space="preserve">ordinea descrescătoare a </w:t>
      </w:r>
      <w:r w:rsidR="00AC414F" w:rsidRPr="00AC414F">
        <w:rPr>
          <w:b/>
          <w:bCs/>
        </w:rPr>
        <w:t>valorii proiectelor propus in cererea de finantare</w:t>
      </w:r>
      <w:r w:rsidRPr="00AC414F">
        <w:t>.</w:t>
      </w:r>
    </w:p>
    <w:p w:rsidR="00FF4792" w:rsidRPr="00BF0184" w:rsidRDefault="00FF4792" w:rsidP="00BF0184">
      <w:pPr>
        <w:jc w:val="both"/>
        <w:rPr>
          <w:rFonts w:eastAsiaTheme="minorHAnsi"/>
          <w:b/>
          <w:lang w:eastAsia="en-US"/>
        </w:rPr>
      </w:pPr>
      <w:r w:rsidRPr="00BF0184">
        <w:rPr>
          <w:rFonts w:eastAsiaTheme="minorHAnsi"/>
          <w:b/>
          <w:lang w:eastAsia="en-US"/>
        </w:rPr>
        <w:t>Procedura de evaluare și selecție a proiectelor depuse la GAL:</w:t>
      </w:r>
    </w:p>
    <w:p w:rsidR="00FF4792" w:rsidRPr="00BF0184" w:rsidRDefault="00FF4792" w:rsidP="00BF0184">
      <w:pPr>
        <w:jc w:val="both"/>
        <w:rPr>
          <w:rFonts w:eastAsiaTheme="minorHAnsi"/>
          <w:lang w:eastAsia="en-US"/>
        </w:rPr>
      </w:pPr>
      <w:r w:rsidRPr="00BF0184">
        <w:rPr>
          <w:rFonts w:eastAsiaTheme="minorHAnsi"/>
          <w:lang w:eastAsia="en-US"/>
        </w:rPr>
        <w:t xml:space="preserve">Punctajul minim pentru proiectele admise la finanțare este de </w:t>
      </w:r>
      <w:r w:rsidR="001E216F">
        <w:rPr>
          <w:rFonts w:eastAsiaTheme="minorHAnsi"/>
          <w:lang w:eastAsia="en-US"/>
        </w:rPr>
        <w:t>15</w:t>
      </w:r>
      <w:r w:rsidRPr="00BF0184">
        <w:rPr>
          <w:rFonts w:eastAsiaTheme="minorHAnsi"/>
          <w:lang w:eastAsia="en-US"/>
        </w:rPr>
        <w:t xml:space="preserve"> puncte.</w:t>
      </w:r>
    </w:p>
    <w:p w:rsidR="00C719B8" w:rsidRPr="0019223E" w:rsidRDefault="00C719B8" w:rsidP="00C719B8">
      <w:pPr>
        <w:jc w:val="both"/>
        <w:rPr>
          <w:rFonts w:eastAsiaTheme="minorHAnsi"/>
          <w:b/>
          <w:lang w:eastAsia="en-US"/>
        </w:rPr>
      </w:pPr>
      <w:r w:rsidRPr="0019223E">
        <w:rPr>
          <w:rFonts w:eastAsiaTheme="minorHAnsi"/>
          <w:b/>
          <w:lang w:eastAsia="en-US"/>
        </w:rPr>
        <w:t>Evaluarea proiectelor depuse, inclusiv termenele stabilite:</w:t>
      </w:r>
    </w:p>
    <w:p w:rsidR="00C719B8" w:rsidRPr="0019223E" w:rsidRDefault="00C719B8" w:rsidP="00C719B8">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C719B8" w:rsidRDefault="00C719B8" w:rsidP="00C719B8">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C719B8" w:rsidRPr="0019223E" w:rsidRDefault="00C719B8" w:rsidP="00C719B8">
      <w:pPr>
        <w:jc w:val="both"/>
      </w:pPr>
      <w:r w:rsidRPr="0019223E">
        <w:t>GA</w:t>
      </w:r>
      <w:r>
        <w:t>L va evalua documentele și va</w:t>
      </w:r>
      <w:r w:rsidRPr="0019223E">
        <w:t xml:space="preserve"> selecta proiectele, pe baza criteriilor de selecție aprobate în SDL, în cadrul unui proces de selecție transparent. </w:t>
      </w:r>
    </w:p>
    <w:p w:rsidR="00C719B8" w:rsidRPr="0019223E" w:rsidRDefault="00C719B8" w:rsidP="00C719B8">
      <w:pPr>
        <w:jc w:val="both"/>
      </w:pPr>
      <w:r w:rsidRPr="0019223E">
        <w:t>Evaluarea proiectelor se realizează de către evaluatorii din cad</w:t>
      </w:r>
      <w:r>
        <w:t xml:space="preserve">rul GAL </w:t>
      </w:r>
      <w:r w:rsidRPr="0019223E">
        <w:t xml:space="preserve">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C719B8" w:rsidRPr="0019223E" w:rsidRDefault="00C719B8" w:rsidP="00C719B8">
      <w:pPr>
        <w:jc w:val="both"/>
      </w:pPr>
      <w:r w:rsidRPr="0019223E">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C719B8" w:rsidRDefault="00C719B8" w:rsidP="00C719B8">
      <w:pPr>
        <w:jc w:val="both"/>
      </w:pPr>
      <w:r w:rsidRPr="0019223E">
        <w:t xml:space="preserve">Verificarea </w:t>
      </w:r>
      <w:r>
        <w:t>conformitatii</w:t>
      </w:r>
      <w:r w:rsidRPr="0019223E">
        <w:t xml:space="preserve"> se realizează în termen de trei zile pentru cererile de finanțare care nu implică vizită pe teren și maximum cinci zile pentru proiectele care includ vizită pe teren.</w:t>
      </w:r>
    </w:p>
    <w:p w:rsidR="00C719B8" w:rsidRDefault="00C719B8" w:rsidP="00C719B8">
      <w:pPr>
        <w:jc w:val="both"/>
      </w:pPr>
      <w:r w:rsidRPr="0019223E">
        <w:t xml:space="preserve"> În cazul în care este necesară solicitarea de informații suplimentare în etap</w:t>
      </w:r>
      <w:r>
        <w:t>a de verificare a conformitatii</w:t>
      </w:r>
      <w:r w:rsidRPr="0019223E">
        <w:t xml:space="preserve">, aceste termene se pot prelungi cu termenul maxim necesar pentru primirea răspunsului din partea solicitantului. Pentru situațiile în care termenele de verificare nu pot fi respectate, depășirea </w:t>
      </w:r>
    </w:p>
    <w:p w:rsidR="00C719B8" w:rsidRPr="0019223E" w:rsidRDefault="00C719B8" w:rsidP="00C719B8">
      <w:pPr>
        <w:jc w:val="both"/>
      </w:pPr>
      <w:r w:rsidRPr="0019223E">
        <w:lastRenderedPageBreak/>
        <w:t xml:space="preserve">acestora va fi permisă pe baza unei motivații întemeiate, aprobate de Presedintele GAL </w:t>
      </w:r>
      <w:r>
        <w:t>Dobrogea Centrala</w:t>
      </w:r>
      <w:r w:rsidRPr="0019223E">
        <w:t>.</w:t>
      </w:r>
    </w:p>
    <w:p w:rsidR="00C719B8" w:rsidRPr="0019223E" w:rsidRDefault="00C719B8" w:rsidP="00C719B8">
      <w:pPr>
        <w:jc w:val="both"/>
      </w:pPr>
      <w:r w:rsidRPr="0019223E">
        <w:t>Expertul verificator poate să solicite informații suplimentare în etapa de verificare dacă este cazul. Solicitările de informații suplimentare  pot fi adresate o singură  dată.</w:t>
      </w:r>
    </w:p>
    <w:p w:rsidR="00C719B8" w:rsidRPr="0019223E" w:rsidRDefault="00C719B8" w:rsidP="00C719B8">
      <w:pPr>
        <w:jc w:val="both"/>
      </w:pPr>
      <w:r w:rsidRPr="0019223E">
        <w:t>Termenul de răspuns la solicitarea de informații suplimentare nu poate depăși cinci zile de la momentul luării la cunoștință de către solicitant.</w:t>
      </w:r>
    </w:p>
    <w:p w:rsidR="00C719B8" w:rsidRPr="0019223E" w:rsidRDefault="00C719B8" w:rsidP="00C719B8">
      <w:pPr>
        <w:jc w:val="both"/>
      </w:pPr>
      <w:r w:rsidRPr="0019223E">
        <w:t xml:space="preserve"> Informațiile nesolicitate transmise de către solicitant nu vor fi luate în considerare.</w:t>
      </w:r>
    </w:p>
    <w:p w:rsidR="00C719B8" w:rsidRPr="0019223E" w:rsidRDefault="00C719B8" w:rsidP="00C719B8">
      <w:pPr>
        <w:jc w:val="both"/>
      </w:pPr>
      <w:r w:rsidRPr="0019223E">
        <w:t xml:space="preserve"> În situații excepționale, se pot solicita și alte clarificări, a căror necesitate a apărut ulterior transmiterii răspunsului la informațiile suplimentare solicitate inițial. </w:t>
      </w:r>
    </w:p>
    <w:p w:rsidR="00C719B8" w:rsidRPr="0019223E" w:rsidRDefault="00C719B8" w:rsidP="00C719B8">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C719B8" w:rsidRPr="0019223E" w:rsidRDefault="00C719B8" w:rsidP="00C719B8">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C719B8" w:rsidRPr="0019223E" w:rsidRDefault="00C719B8" w:rsidP="00C719B8">
      <w:pPr>
        <w:jc w:val="both"/>
      </w:pPr>
      <w:r w:rsidRPr="0019223E">
        <w:t xml:space="preserve">Cererile de finanțare pot fi declarate neeligibile de maximum două ori de către GAL, în cadrul sesiunii de primire a proiectelor lansată de AFIR. </w:t>
      </w:r>
    </w:p>
    <w:p w:rsidR="00C719B8" w:rsidRPr="0019223E" w:rsidRDefault="00C719B8" w:rsidP="00C719B8">
      <w:pPr>
        <w:jc w:val="both"/>
      </w:pPr>
      <w:r w:rsidRPr="0019223E">
        <w:t>Toate verificările efectuate de către evaluatori vor respecta principiul de verificare “4 ochi”, respectiv vor fi semnate de către doi experți.</w:t>
      </w:r>
    </w:p>
    <w:p w:rsidR="00C719B8" w:rsidRDefault="00C719B8" w:rsidP="00C719B8">
      <w:pPr>
        <w:jc w:val="both"/>
      </w:pPr>
      <w:r w:rsidRPr="0019223E">
        <w:t xml:space="preserve">           </w:t>
      </w:r>
    </w:p>
    <w:p w:rsidR="00C719B8" w:rsidRDefault="00C719B8" w:rsidP="00C719B8">
      <w:pPr>
        <w:jc w:val="both"/>
      </w:pPr>
    </w:p>
    <w:p w:rsidR="00C719B8" w:rsidRDefault="00C719B8" w:rsidP="00C719B8">
      <w:pPr>
        <w:jc w:val="both"/>
      </w:pPr>
    </w:p>
    <w:p w:rsidR="00C719B8" w:rsidRDefault="00C719B8" w:rsidP="00C719B8">
      <w:pPr>
        <w:jc w:val="both"/>
      </w:pPr>
      <w:r w:rsidRPr="0019223E">
        <w:t xml:space="preserve">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w:t>
      </w:r>
    </w:p>
    <w:p w:rsidR="00C719B8" w:rsidRPr="0019223E" w:rsidRDefault="00C719B8" w:rsidP="00C719B8">
      <w:pPr>
        <w:jc w:val="both"/>
      </w:pPr>
      <w:r w:rsidRPr="0019223E">
        <w:t>prevederile Cap. XII al SDL – ”Descrierea mecanismelor de evitare a posibilelor conflicte de interese conform legislației naționale”.</w:t>
      </w:r>
    </w:p>
    <w:p w:rsidR="00C719B8" w:rsidRDefault="00C719B8" w:rsidP="00C719B8">
      <w:pPr>
        <w:jc w:val="both"/>
      </w:pPr>
      <w:r w:rsidRPr="0019223E">
        <w:t xml:space="preserve">        În acest sens, premergător procesului de evaluare și selecție, persoanele de la nivelul GAL (inclusiv experții cooptați, în cazul externalizării serviciilor de evaluare) implicate în acest proces vor </w:t>
      </w:r>
    </w:p>
    <w:p w:rsidR="00C719B8" w:rsidRPr="0019223E" w:rsidRDefault="00C719B8" w:rsidP="00C719B8">
      <w:pPr>
        <w:jc w:val="both"/>
      </w:pPr>
      <w:r w:rsidRPr="0019223E">
        <w:t>completa o declarație pe proprie răspundere privind evitarea conflictului de interese, în care trebuie menționate cel puțin următoarele aspecte:</w:t>
      </w:r>
    </w:p>
    <w:p w:rsidR="00C719B8" w:rsidRPr="0019223E" w:rsidRDefault="00C719B8" w:rsidP="00C719B8">
      <w:pPr>
        <w:jc w:val="both"/>
      </w:pPr>
      <w:r>
        <w:t>-</w:t>
      </w:r>
      <w:r w:rsidRPr="0019223E">
        <w:t xml:space="preserve"> Numele și prenumele declarantului;</w:t>
      </w:r>
    </w:p>
    <w:p w:rsidR="00C719B8" w:rsidRDefault="00C719B8" w:rsidP="00C719B8">
      <w:pPr>
        <w:jc w:val="both"/>
      </w:pPr>
      <w:r>
        <w:t>-</w:t>
      </w:r>
      <w:r w:rsidRPr="0019223E">
        <w:t xml:space="preserve"> Funcția deținută la nivel GAL (nu se aplică în cazul externalizării);</w:t>
      </w:r>
    </w:p>
    <w:p w:rsidR="00C719B8" w:rsidRPr="0019223E" w:rsidRDefault="00C719B8" w:rsidP="00C719B8">
      <w:pPr>
        <w:jc w:val="both"/>
      </w:pPr>
      <w:r>
        <w:t>-</w:t>
      </w:r>
      <w:r w:rsidRPr="0019223E">
        <w:t xml:space="preserve"> Rolul în cadrul procesului de evaluare;</w:t>
      </w:r>
    </w:p>
    <w:p w:rsidR="00C719B8" w:rsidRPr="0019223E" w:rsidRDefault="00C719B8" w:rsidP="00C719B8">
      <w:pPr>
        <w:jc w:val="both"/>
      </w:pPr>
      <w:r>
        <w:t>-</w:t>
      </w:r>
      <w:r w:rsidRPr="0019223E">
        <w:t xml:space="preserve"> Luarea la cunoștință a prevederilor privind conflictul de interese, așa cum este acesta prevăzut la art. 10 și 11 din OG nr. 66/2011, Secțiunea II – Reguli în materia conflictului de interes;</w:t>
      </w:r>
    </w:p>
    <w:p w:rsidR="00C719B8" w:rsidRPr="0019223E" w:rsidRDefault="00C719B8" w:rsidP="00C719B8">
      <w:pPr>
        <w:jc w:val="both"/>
      </w:pPr>
      <w:r>
        <w:t>-</w:t>
      </w:r>
      <w:r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C719B8" w:rsidRPr="0019223E" w:rsidRDefault="00C719B8" w:rsidP="00C719B8">
      <w:pPr>
        <w:jc w:val="both"/>
      </w:pPr>
      <w:r w:rsidRPr="0019223E">
        <w:t>Verificarea conformităţii Cererii de finanţare şi a anexelor acesteia se realizează pe baza „Fişei de verificare”. Controlul conformităţii constă în verificarea Cererii de finanţare:</w:t>
      </w:r>
    </w:p>
    <w:p w:rsidR="00C719B8" w:rsidRDefault="00C719B8" w:rsidP="00C719B8">
      <w:pPr>
        <w:jc w:val="both"/>
      </w:pPr>
      <w:r>
        <w:t>- dacă este corect completată</w:t>
      </w:r>
    </w:p>
    <w:p w:rsidR="00C719B8" w:rsidRPr="0019223E" w:rsidRDefault="00C719B8" w:rsidP="00C719B8">
      <w:pPr>
        <w:jc w:val="both"/>
      </w:pPr>
      <w:r w:rsidRPr="0019223E">
        <w:t>prezentată atât în format tiparit cât şi în format electronic;</w:t>
      </w:r>
    </w:p>
    <w:p w:rsidR="00C719B8" w:rsidRPr="0019223E" w:rsidRDefault="00C719B8" w:rsidP="00C719B8">
      <w:pPr>
        <w:jc w:val="both"/>
      </w:pPr>
      <w:r w:rsidRPr="0019223E">
        <w:t>- dacă anexele tehnice şi administrative cerute sunt prezente în două exemplare: un original şi o copie, precum şi valabilitatea acestora (dacă este cazul)</w:t>
      </w:r>
    </w:p>
    <w:p w:rsidR="00C719B8" w:rsidRPr="0019223E" w:rsidRDefault="00C719B8" w:rsidP="00C719B8">
      <w:pPr>
        <w:jc w:val="both"/>
      </w:pPr>
      <w:r w:rsidRPr="0019223E">
        <w:t xml:space="preserve">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w:t>
      </w:r>
      <w:r w:rsidRPr="0019223E">
        <w:lastRenderedPageBreak/>
        <w:t>fi corectate de către aceştia din urmă pe baza unor dovezi/informaţii prezentate explicit în documentele anexate Cererii de finanţare.</w:t>
      </w:r>
    </w:p>
    <w:p w:rsidR="00C719B8" w:rsidRPr="0019223E" w:rsidRDefault="00C719B8" w:rsidP="00C719B8">
      <w:pPr>
        <w:jc w:val="both"/>
      </w:pPr>
      <w:r w:rsidRPr="0019223E">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C719B8" w:rsidRPr="0019223E" w:rsidRDefault="00C719B8" w:rsidP="00C719B8">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C719B8" w:rsidRPr="0019223E" w:rsidRDefault="00C719B8" w:rsidP="00C719B8">
      <w:pPr>
        <w:jc w:val="both"/>
      </w:pPr>
      <w:r w:rsidRPr="0019223E">
        <w:t>După verificare pot exista două variante:</w:t>
      </w:r>
    </w:p>
    <w:p w:rsidR="00C719B8" w:rsidRDefault="00C719B8" w:rsidP="00C719B8">
      <w:pPr>
        <w:pStyle w:val="ListParagraph"/>
        <w:numPr>
          <w:ilvl w:val="0"/>
          <w:numId w:val="30"/>
        </w:numPr>
        <w:jc w:val="both"/>
      </w:pPr>
      <w:r w:rsidRPr="008F3233">
        <w:rPr>
          <w:rFonts w:ascii="Times New Roman" w:eastAsia="Times New Roman" w:hAnsi="Times New Roman"/>
          <w:sz w:val="24"/>
          <w:szCs w:val="24"/>
          <w:lang w:eastAsia="ro-RO"/>
        </w:rPr>
        <w:t>Cererea de finanţare este declarată neconformă;</w:t>
      </w:r>
      <w:r w:rsidRPr="0019223E">
        <w:tab/>
      </w:r>
    </w:p>
    <w:p w:rsidR="00C719B8" w:rsidRPr="008F3233" w:rsidRDefault="00C719B8" w:rsidP="00C719B8">
      <w:pPr>
        <w:pStyle w:val="ListParagraph"/>
        <w:numPr>
          <w:ilvl w:val="0"/>
          <w:numId w:val="29"/>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C719B8" w:rsidRPr="0019223E" w:rsidRDefault="00C719B8" w:rsidP="00C719B8">
      <w:pPr>
        <w:jc w:val="both"/>
      </w:pPr>
      <w:r w:rsidRPr="0019223E">
        <w:t>Dacă Cererea de finanţare este declarată conformă, se trece la următoarea etapă de verificare.</w:t>
      </w:r>
    </w:p>
    <w:p w:rsidR="00C719B8" w:rsidRPr="0019223E" w:rsidRDefault="00C719B8" w:rsidP="00C719B8">
      <w:pPr>
        <w:jc w:val="both"/>
      </w:pPr>
      <w:r w:rsidRPr="0019223E">
        <w:t xml:space="preserve">Verificarea eligibilității Cererii de finanțare </w:t>
      </w:r>
    </w:p>
    <w:p w:rsidR="00C719B8" w:rsidRPr="0019223E" w:rsidRDefault="00C719B8" w:rsidP="00C719B8">
      <w:pPr>
        <w:jc w:val="both"/>
      </w:pPr>
      <w:r w:rsidRPr="0019223E">
        <w:t>Verificarea eligibilităţii tehnice și financiare constă în:</w:t>
      </w:r>
    </w:p>
    <w:p w:rsidR="00C719B8" w:rsidRPr="0019223E" w:rsidRDefault="00C719B8" w:rsidP="00C719B8">
      <w:pPr>
        <w:jc w:val="both"/>
      </w:pPr>
      <w:r w:rsidRPr="0019223E">
        <w:t>-</w:t>
      </w:r>
      <w:r w:rsidRPr="0019223E">
        <w:tab/>
        <w:t>verificarea eligibilităţii solicitantului;</w:t>
      </w:r>
    </w:p>
    <w:p w:rsidR="00C719B8" w:rsidRPr="0019223E" w:rsidRDefault="00C719B8" w:rsidP="00C719B8">
      <w:pPr>
        <w:jc w:val="both"/>
      </w:pPr>
      <w:r w:rsidRPr="0019223E">
        <w:t>-</w:t>
      </w:r>
      <w:r w:rsidRPr="0019223E">
        <w:tab/>
        <w:t>verificarea criteriilor de eligibilitate a investiției;</w:t>
      </w:r>
    </w:p>
    <w:p w:rsidR="00C719B8" w:rsidRDefault="00C719B8" w:rsidP="00C719B8">
      <w:pPr>
        <w:jc w:val="both"/>
      </w:pPr>
      <w:r w:rsidRPr="0019223E">
        <w:t>-</w:t>
      </w:r>
      <w:r w:rsidRPr="0019223E">
        <w:tab/>
        <w:t>verificarea bugetului indicativ al cererii de finanţare;</w:t>
      </w:r>
    </w:p>
    <w:p w:rsidR="00C719B8" w:rsidRDefault="00C719B8" w:rsidP="00C719B8">
      <w:pPr>
        <w:jc w:val="both"/>
      </w:pPr>
    </w:p>
    <w:p w:rsidR="00C719B8" w:rsidRDefault="00C719B8" w:rsidP="00C719B8">
      <w:pPr>
        <w:jc w:val="both"/>
      </w:pPr>
    </w:p>
    <w:p w:rsidR="00C719B8" w:rsidRPr="0019223E" w:rsidRDefault="00C719B8" w:rsidP="00C719B8">
      <w:pPr>
        <w:jc w:val="both"/>
      </w:pPr>
    </w:p>
    <w:p w:rsidR="00C719B8" w:rsidRPr="0019223E" w:rsidRDefault="00C719B8" w:rsidP="00C719B8">
      <w:pPr>
        <w:jc w:val="both"/>
      </w:pPr>
      <w:r w:rsidRPr="0019223E">
        <w:t>-</w:t>
      </w:r>
      <w:r w:rsidRPr="0019223E">
        <w:tab/>
        <w:t>verificarea Studiului de Fezabilitate/DALI, Proiectului tehnic și a tuturor documentelor anexate</w:t>
      </w:r>
    </w:p>
    <w:p w:rsidR="00C719B8" w:rsidRPr="0019223E" w:rsidRDefault="00C719B8" w:rsidP="00C719B8">
      <w:pPr>
        <w:jc w:val="both"/>
      </w:pPr>
      <w:r w:rsidRPr="0019223E">
        <w:t>ATENŢIE !</w:t>
      </w:r>
    </w:p>
    <w:p w:rsidR="00C719B8" w:rsidRPr="0019223E" w:rsidRDefault="00C719B8" w:rsidP="00C719B8">
      <w:pPr>
        <w:jc w:val="both"/>
      </w:pPr>
      <w:r w:rsidRPr="0019223E">
        <w:t>GAL  poate solicita documente sau informaţii suplimentare dacă, pe parcursul verificărilor și implementării proiectului, se constată de către GAL  că este necesar.</w:t>
      </w:r>
    </w:p>
    <w:p w:rsidR="00C719B8" w:rsidRPr="0019223E" w:rsidRDefault="00C719B8" w:rsidP="00C719B8">
      <w:pPr>
        <w:jc w:val="both"/>
      </w:pPr>
      <w:r w:rsidRPr="0019223E">
        <w:t>Cazurile în care expertul evaluator poate solicita informaţii suplimentare sunt următoarele:</w:t>
      </w:r>
    </w:p>
    <w:p w:rsidR="00C719B8" w:rsidRPr="0019223E" w:rsidRDefault="00C719B8" w:rsidP="00C719B8">
      <w:pPr>
        <w:jc w:val="both"/>
      </w:pPr>
      <w:r w:rsidRPr="0019223E">
        <w:t>-</w:t>
      </w:r>
      <w:r w:rsidRPr="0019223E">
        <w:tab/>
        <w:t>în caz</w:t>
      </w:r>
      <w:r>
        <w:t xml:space="preserve">ul în care documentația tehnico </w:t>
      </w:r>
      <w:r w:rsidRPr="0019223E">
        <w:t>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C719B8" w:rsidRDefault="00C719B8" w:rsidP="00C719B8">
      <w:pPr>
        <w:jc w:val="both"/>
      </w:pPr>
      <w:r w:rsidRPr="0019223E">
        <w:t>-</w:t>
      </w:r>
      <w:r w:rsidRPr="0019223E">
        <w:tab/>
        <w:t>în caz de suspiciune privitoare la amplasamentul investiţiei se poate solicita extras de Carte funciară, chiar şi în situaţiile în care nu este obligatorie depunerea acestui document;</w:t>
      </w:r>
    </w:p>
    <w:p w:rsidR="00C719B8" w:rsidRPr="0019223E" w:rsidRDefault="00C719B8" w:rsidP="00C719B8">
      <w:pPr>
        <w:jc w:val="both"/>
      </w:pPr>
      <w:r w:rsidRPr="0019223E">
        <w:t>-</w:t>
      </w:r>
      <w:r w:rsidRPr="0019223E">
        <w:tab/>
        <w:t>în cazul în care avizele, acordurile, autorizaţiile au fost eliberate de către autorităţile emitente într‐o formă care nu respectă protocoalele încheiate între AFIR și instituţiile respective;</w:t>
      </w:r>
    </w:p>
    <w:p w:rsidR="00C719B8" w:rsidRPr="0019223E" w:rsidRDefault="00C719B8" w:rsidP="00C719B8">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C719B8" w:rsidRPr="0019223E" w:rsidRDefault="00C719B8" w:rsidP="00C719B8">
      <w:pPr>
        <w:jc w:val="both"/>
      </w:pPr>
      <w:r w:rsidRPr="0019223E">
        <w:t>Pentru proiectele de investiții,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C719B8" w:rsidRPr="0019223E" w:rsidRDefault="00C719B8" w:rsidP="00C719B8">
      <w:pPr>
        <w:jc w:val="both"/>
        <w:rPr>
          <w:b/>
        </w:rPr>
      </w:pPr>
      <w:r w:rsidRPr="0019223E">
        <w:rPr>
          <w:b/>
        </w:rPr>
        <w:t>Modalitatea de prezentare a rezultatului evaluării (Raport de evaluare, notificări etc.);</w:t>
      </w:r>
    </w:p>
    <w:p w:rsidR="00C719B8" w:rsidRDefault="00C719B8" w:rsidP="00C719B8">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Pr="00CC5F6C">
        <w:t xml:space="preserve">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w:t>
      </w:r>
      <w:r w:rsidRPr="00CC5F6C">
        <w:lastRenderedPageBreak/>
        <w:t>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C719B8" w:rsidRPr="0019223E" w:rsidRDefault="00C719B8" w:rsidP="00C719B8">
      <w:pPr>
        <w:jc w:val="both"/>
        <w:rPr>
          <w:b/>
        </w:rPr>
      </w:pPr>
      <w:r w:rsidRPr="0019223E">
        <w:rPr>
          <w:b/>
        </w:rPr>
        <w:t>Modalitatea de desfășurare a procesului de selecție a proiectelor:</w:t>
      </w:r>
    </w:p>
    <w:p w:rsidR="00C719B8" w:rsidRDefault="00C719B8" w:rsidP="00C719B8">
      <w:pPr>
        <w:jc w:val="both"/>
      </w:pPr>
      <w:r w:rsidRPr="0019223E">
        <w:t xml:space="preserve">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w:t>
      </w:r>
    </w:p>
    <w:p w:rsidR="00C719B8" w:rsidRDefault="00C719B8" w:rsidP="00C719B8">
      <w:pPr>
        <w:jc w:val="both"/>
      </w:pPr>
      <w:r w:rsidRPr="0019223E">
        <w:t>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C719B8" w:rsidRDefault="00C719B8" w:rsidP="00C719B8">
      <w:pPr>
        <w:jc w:val="both"/>
        <w:rPr>
          <w:rFonts w:ascii="Calibri" w:hAnsi="Calibri"/>
        </w:rPr>
      </w:pPr>
      <w:r w:rsidRPr="001619AE">
        <w:rPr>
          <w:rFonts w:ascii="Calibri" w:hAnsi="Calibri"/>
        </w:rPr>
        <w:t>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w:t>
      </w:r>
    </w:p>
    <w:p w:rsidR="00C719B8" w:rsidRPr="0019223E" w:rsidRDefault="00C719B8" w:rsidP="00C719B8">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C719B8" w:rsidRDefault="00C719B8" w:rsidP="00C719B8">
      <w:pPr>
        <w:jc w:val="both"/>
      </w:pPr>
      <w:r w:rsidRPr="0019223E">
        <w:t xml:space="preserve">Comitetul de selecție al GAL trebuie să se asigure de faptul că proiectul ce urmează a primi finanțare răspunde obiectivelor propuse în SDL și se încadrează în planul financiar al GAL. Proiectele care nu </w:t>
      </w:r>
    </w:p>
    <w:p w:rsidR="00C719B8" w:rsidRDefault="00C719B8" w:rsidP="00C719B8">
      <w:pPr>
        <w:jc w:val="both"/>
      </w:pPr>
    </w:p>
    <w:p w:rsidR="00C719B8" w:rsidRDefault="00C719B8" w:rsidP="00C719B8">
      <w:pPr>
        <w:jc w:val="both"/>
      </w:pPr>
    </w:p>
    <w:p w:rsidR="00C719B8" w:rsidRDefault="00C719B8" w:rsidP="00C719B8">
      <w:pPr>
        <w:jc w:val="both"/>
      </w:pPr>
    </w:p>
    <w:p w:rsidR="00C719B8" w:rsidRPr="0019223E" w:rsidRDefault="00C719B8" w:rsidP="00C719B8">
      <w:pPr>
        <w:jc w:val="both"/>
      </w:pPr>
      <w:r w:rsidRPr="0019223E">
        <w:t>corespund obiectivelor și priorităților stabilite în SDL pe baza căreia a fost selectat GAL, nu vor fi selectate în vederea depunerii la AFIR.</w:t>
      </w:r>
    </w:p>
    <w:p w:rsidR="00C719B8" w:rsidRPr="0019223E" w:rsidRDefault="00C719B8" w:rsidP="00C719B8">
      <w:pPr>
        <w:jc w:val="both"/>
      </w:pPr>
      <w:r w:rsidRPr="0019223E">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C719B8" w:rsidRPr="0019223E" w:rsidRDefault="00C719B8" w:rsidP="00C719B8">
      <w:pPr>
        <w:jc w:val="both"/>
      </w:pPr>
      <w:r w:rsidRPr="0019223E">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C719B8" w:rsidRDefault="00C719B8" w:rsidP="00C719B8">
      <w:pPr>
        <w:jc w:val="both"/>
      </w:pPr>
      <w:r w:rsidRPr="0019223E">
        <w:t xml:space="preserve">Dacă pe parcursul implementării strategiei, în cadrul procesului de evaluare și selecție la nivelul GAL a unor proiecte, apar situații generatoare de conflict de interese, expertul GAL este obligat să se </w:t>
      </w:r>
    </w:p>
    <w:p w:rsidR="00C719B8" w:rsidRPr="0019223E" w:rsidRDefault="00C719B8" w:rsidP="00C719B8">
      <w:pPr>
        <w:jc w:val="both"/>
      </w:pPr>
      <w:r w:rsidRPr="0019223E">
        <w:t>abțină de la luarea deciziei sau participarea la luarea unei decizii și să informeze managerul GAL, în vederea înlocuirii cu un alt expert evaluator.</w:t>
      </w:r>
    </w:p>
    <w:p w:rsidR="00C719B8" w:rsidRPr="0019223E" w:rsidRDefault="00C719B8" w:rsidP="00C719B8">
      <w:pPr>
        <w:jc w:val="both"/>
      </w:pPr>
      <w:r w:rsidRPr="0019223E">
        <w:t>Compartimentul tehnic al GAL asigură suportul necesar solicitanților pentru completarea cererilor de finanțare, privind aspectele de conformitate pe care aceștia trebuie să le îndeplinească.</w:t>
      </w:r>
    </w:p>
    <w:p w:rsidR="00C719B8" w:rsidRDefault="00C719B8" w:rsidP="00C719B8">
      <w:pPr>
        <w:jc w:val="both"/>
      </w:pPr>
      <w:r w:rsidRPr="0019223E">
        <w:t xml:space="preserve">La nivelul alocării financiare, pentru fiecare măsură din SDL se pot constitui fonduri disponibile/măsură, provenite în urma rezilierii contractelor de finanțare, din economii realizate la </w:t>
      </w:r>
    </w:p>
    <w:p w:rsidR="00C719B8" w:rsidRPr="0019223E" w:rsidRDefault="00C719B8" w:rsidP="00C719B8">
      <w:pPr>
        <w:jc w:val="both"/>
      </w:pPr>
      <w:r w:rsidRPr="0019223E">
        <w:t xml:space="preserve">finalizarea contractelor de finanțare și sume neangajate ca urmare a neîncheierii contractelor (pentru Cereri de finanțare retrase, declarate neconforme sau neeligibile la nivelul AFIR). </w:t>
      </w:r>
    </w:p>
    <w:p w:rsidR="00C719B8" w:rsidRPr="0019223E" w:rsidRDefault="00C719B8" w:rsidP="00C719B8">
      <w:pPr>
        <w:jc w:val="both"/>
      </w:pPr>
      <w:r w:rsidRPr="0019223E">
        <w:t>Sumele aferente proiectelor selectate de GAL care au fost retrase, declarate neconforme sau neeligibile de către AFIR pot fi realocate în cadrul aceleiași măsuri:</w:t>
      </w:r>
    </w:p>
    <w:p w:rsidR="00C719B8" w:rsidRPr="0019223E" w:rsidRDefault="00C719B8" w:rsidP="00C719B8">
      <w:pPr>
        <w:jc w:val="both"/>
      </w:pPr>
      <w:r w:rsidRPr="0019223E">
        <w:t>•</w:t>
      </w:r>
      <w:r w:rsidRPr="0019223E">
        <w:tab/>
        <w:t xml:space="preserve">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w:t>
      </w:r>
      <w:r w:rsidRPr="0019223E">
        <w:lastRenderedPageBreak/>
        <w:t>și prelungirii duratei apelului de selecție se va realiza prin aceleași modalități folosite la lansarea unui apel de selecție;</w:t>
      </w:r>
    </w:p>
    <w:p w:rsidR="00C719B8" w:rsidRPr="0019223E" w:rsidRDefault="00C719B8" w:rsidP="00C719B8">
      <w:pPr>
        <w:jc w:val="both"/>
      </w:pPr>
      <w:r w:rsidRPr="0019223E">
        <w:t>•</w:t>
      </w:r>
      <w:r w:rsidRPr="0019223E">
        <w:tab/>
        <w:t>la următorul apel de selecție.</w:t>
      </w:r>
    </w:p>
    <w:p w:rsidR="00C719B8" w:rsidRDefault="00C719B8" w:rsidP="00C719B8">
      <w:pPr>
        <w:jc w:val="both"/>
      </w:pPr>
      <w:r w:rsidRPr="0019223E">
        <w:t xml:space="preserve">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w:t>
      </w:r>
    </w:p>
    <w:p w:rsidR="00C719B8" w:rsidRPr="0019223E" w:rsidRDefault="00C719B8" w:rsidP="00C719B8">
      <w:pPr>
        <w:jc w:val="both"/>
      </w:pPr>
      <w:r w:rsidRPr="0019223E">
        <w:t>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C719B8" w:rsidRPr="0019223E" w:rsidRDefault="00C719B8" w:rsidP="00C719B8">
      <w:pPr>
        <w:jc w:val="both"/>
      </w:pPr>
      <w:r w:rsidRPr="0019223E">
        <w:t>Aceeași procedură se aplică și atunci când este ultima sesiune sau când pentru sesiunea respectivă a fost alocată întreaga sumă aferentă măsurii respective din planul financiar al GAL.</w:t>
      </w:r>
    </w:p>
    <w:p w:rsidR="00C719B8" w:rsidRDefault="00C719B8" w:rsidP="00C719B8">
      <w:pPr>
        <w:jc w:val="both"/>
      </w:pPr>
      <w:r w:rsidRPr="0019223E">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w:t>
      </w:r>
    </w:p>
    <w:p w:rsidR="00C719B8" w:rsidRDefault="00C719B8" w:rsidP="00C719B8">
      <w:pPr>
        <w:jc w:val="both"/>
      </w:pPr>
      <w:r w:rsidRPr="0019223E">
        <w:t xml:space="preserve">urmare a neîncheierii contractelor, sume rezultate prin declararea ca neeligibile la nivelul AFIR a unor proiecte declarate eligibile si selectate de către GAL) și se vor evidenția proiectele selectate </w:t>
      </w:r>
    </w:p>
    <w:p w:rsidR="00C719B8" w:rsidRDefault="00C719B8" w:rsidP="00C719B8">
      <w:pPr>
        <w:jc w:val="both"/>
      </w:pPr>
      <w:r w:rsidRPr="0019223E">
        <w:t xml:space="preserve">ulterior. Emiterea Raportului de Selecție suplimentar se realizează cu respectarea condițiilor impuse în cazul Raportului Final de Selecție (avizare și publicitate). </w:t>
      </w:r>
    </w:p>
    <w:p w:rsidR="00C719B8" w:rsidRDefault="00C719B8" w:rsidP="00C719B8">
      <w:pPr>
        <w:jc w:val="both"/>
      </w:pPr>
    </w:p>
    <w:p w:rsidR="00C719B8" w:rsidRDefault="00C719B8" w:rsidP="00C719B8">
      <w:pPr>
        <w:jc w:val="both"/>
      </w:pPr>
    </w:p>
    <w:p w:rsidR="00C719B8" w:rsidRDefault="00C719B8" w:rsidP="00C719B8">
      <w:pPr>
        <w:jc w:val="both"/>
      </w:pPr>
    </w:p>
    <w:p w:rsidR="00C719B8" w:rsidRDefault="00C719B8" w:rsidP="00C719B8">
      <w:pPr>
        <w:jc w:val="both"/>
      </w:pPr>
    </w:p>
    <w:p w:rsidR="00C719B8" w:rsidRPr="0019223E" w:rsidRDefault="00C719B8" w:rsidP="00C719B8">
      <w:pPr>
        <w:jc w:val="both"/>
      </w:pPr>
    </w:p>
    <w:p w:rsidR="00C719B8" w:rsidRPr="0019223E" w:rsidRDefault="00C719B8" w:rsidP="00C719B8">
      <w:pPr>
        <w:jc w:val="both"/>
        <w:rPr>
          <w:b/>
        </w:rPr>
      </w:pPr>
      <w:r w:rsidRPr="0019223E">
        <w:rPr>
          <w:b/>
        </w:rPr>
        <w:t>Componența și obligațiile comitetului de selecție și a comitetului de soluționare a contestațiilor;</w:t>
      </w:r>
    </w:p>
    <w:p w:rsidR="00C719B8" w:rsidRDefault="00C719B8" w:rsidP="00C719B8">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w:t>
      </w:r>
    </w:p>
    <w:p w:rsidR="00C719B8" w:rsidRPr="0019223E" w:rsidRDefault="00C719B8" w:rsidP="00C719B8">
      <w:pPr>
        <w:jc w:val="both"/>
      </w:pPr>
      <w:r w:rsidRPr="0019223E">
        <w:t xml:space="preserve">înlocuitori. Președintele CS, este președintele Asociației ”GAL </w:t>
      </w:r>
      <w:r>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C719B8" w:rsidRDefault="00C719B8" w:rsidP="00C719B8">
      <w:pPr>
        <w:jc w:val="both"/>
      </w:pPr>
      <w:r w:rsidRPr="0019223E">
        <w:t>La selecția proiectelor, se va aplica regula “dublului cvorum”, respectiv pentru validarea voturilor, este necesar ca în momentul selecției să fie prezenți cel putin 50% din parteneri, din care peste 50% să fie din mediul privat și societatea civilă.</w:t>
      </w:r>
    </w:p>
    <w:p w:rsidR="00C719B8" w:rsidRPr="0019223E" w:rsidRDefault="00C719B8" w:rsidP="00C719B8">
      <w:pPr>
        <w:jc w:val="both"/>
      </w:pPr>
      <w:r w:rsidRPr="0019223E">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C719B8" w:rsidRDefault="00C719B8" w:rsidP="00C719B8">
      <w:pPr>
        <w:jc w:val="both"/>
      </w:pPr>
      <w:r w:rsidRPr="0019223E">
        <w:t>Președintele, membrii și secretarul CS și ai CSC au următoarele obligații: de a respecta confidențialitatea lucrărilor și imparțialitatea în adoptarea deciziilor; adoptarea deciziilor se face</w:t>
      </w:r>
    </w:p>
    <w:p w:rsidR="00C719B8" w:rsidRPr="0019223E" w:rsidRDefault="00C719B8" w:rsidP="00C719B8">
      <w:pPr>
        <w:jc w:val="both"/>
      </w:pPr>
      <w:r w:rsidRPr="0019223E">
        <w:t>numai de către președinte și membri în unanimitate; consemnarea de către secretar într-un proces verbal a deciziilor adoptate în cadrul CS și a CSC.</w:t>
      </w:r>
    </w:p>
    <w:p w:rsidR="00C719B8" w:rsidRPr="0019223E" w:rsidRDefault="00C719B8" w:rsidP="00C719B8">
      <w:pPr>
        <w:jc w:val="both"/>
      </w:pPr>
      <w:r w:rsidRPr="0019223E">
        <w:t xml:space="preserve">Rapoartele de Selecție. </w:t>
      </w:r>
    </w:p>
    <w:p w:rsidR="00C719B8" w:rsidRPr="0019223E" w:rsidRDefault="00C719B8" w:rsidP="00C719B8">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C719B8" w:rsidRPr="0019223E" w:rsidRDefault="00C719B8" w:rsidP="00C719B8">
      <w:pPr>
        <w:jc w:val="both"/>
      </w:pPr>
      <w:r w:rsidRPr="0019223E">
        <w:lastRenderedPageBreak/>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C719B8" w:rsidRPr="0019223E" w:rsidRDefault="00C719B8" w:rsidP="00C719B8">
      <w:pPr>
        <w:jc w:val="both"/>
      </w:pPr>
      <w:r w:rsidRPr="0019223E">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C719B8" w:rsidRPr="0019223E" w:rsidRDefault="00C719B8" w:rsidP="00C719B8">
      <w:pPr>
        <w:jc w:val="both"/>
      </w:pPr>
      <w:r w:rsidRPr="0019223E">
        <w:t>Componența Comitetului de Selecție (CS) și a Comisiei de Soluționare a Contestațiilor (CSC) se stabilește prin Hotărârea membrilor Consiliului Director al GAL, la momentul înregistrării contestațiilor la secretariatul GAL fiind alcătuit din: 3 membri (un reprezentant al administrației publice, 2 reprezentanți ai sectorului privat și ai societății civile) și 3 înlocuitori.</w:t>
      </w:r>
    </w:p>
    <w:p w:rsidR="00C719B8" w:rsidRDefault="00C719B8" w:rsidP="00C719B8">
      <w:pPr>
        <w:jc w:val="both"/>
      </w:pPr>
    </w:p>
    <w:p w:rsidR="00C719B8" w:rsidRPr="0019223E" w:rsidRDefault="00C719B8" w:rsidP="00C719B8">
      <w:pPr>
        <w:jc w:val="both"/>
        <w:rPr>
          <w:b/>
        </w:rPr>
      </w:pPr>
      <w:r w:rsidRPr="0019223E">
        <w:rPr>
          <w:b/>
        </w:rPr>
        <w:t>Desfășurarea procedurii de soluționare a contestațiilor, inclusiv perioada și locația de depunere a contestațiilor, comunicarea rezultatelor</w:t>
      </w:r>
    </w:p>
    <w:p w:rsidR="00C719B8" w:rsidRPr="0019223E" w:rsidRDefault="00C719B8" w:rsidP="00C719B8">
      <w:pPr>
        <w:jc w:val="both"/>
        <w:rPr>
          <w:b/>
        </w:rPr>
      </w:pPr>
    </w:p>
    <w:p w:rsidR="00C719B8" w:rsidRPr="0019223E" w:rsidRDefault="00C719B8" w:rsidP="00C719B8">
      <w:pPr>
        <w:jc w:val="both"/>
      </w:pPr>
      <w:r w:rsidRPr="0019223E">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C719B8" w:rsidRPr="0019223E" w:rsidRDefault="00C719B8" w:rsidP="00C719B8">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C719B8" w:rsidRDefault="00C719B8" w:rsidP="00C719B8">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C719B8" w:rsidRDefault="00C719B8" w:rsidP="00C719B8">
      <w:pPr>
        <w:jc w:val="both"/>
      </w:pPr>
    </w:p>
    <w:p w:rsidR="00C719B8" w:rsidRDefault="00C719B8" w:rsidP="00C719B8">
      <w:pPr>
        <w:jc w:val="both"/>
      </w:pPr>
    </w:p>
    <w:p w:rsidR="00C719B8" w:rsidRDefault="00C719B8" w:rsidP="00C719B8">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C719B8" w:rsidRPr="0019223E" w:rsidRDefault="00C719B8" w:rsidP="00C719B8">
      <w:pPr>
        <w:jc w:val="both"/>
      </w:pPr>
      <w:r w:rsidRPr="0019223E">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C719B8" w:rsidRPr="0019223E" w:rsidRDefault="00C719B8" w:rsidP="00C719B8">
      <w:pPr>
        <w:jc w:val="both"/>
      </w:pPr>
      <w:r w:rsidRPr="0019223E">
        <w:t xml:space="preserve">Solicitanţii vor fi notificați în termen de 2 zile de la aprobarea Raportului de contestație.  GAL va transmite solicitantului formularul – Notificarea solicitantului privind contestația depusă și o copie a Raportului de contestații. </w:t>
      </w:r>
    </w:p>
    <w:p w:rsidR="00C719B8" w:rsidRPr="0019223E" w:rsidRDefault="00C719B8" w:rsidP="00C719B8">
      <w:pPr>
        <w:jc w:val="both"/>
        <w:rPr>
          <w:b/>
        </w:rPr>
      </w:pPr>
      <w:r w:rsidRPr="0019223E">
        <w:rPr>
          <w:b/>
        </w:rPr>
        <w:t>Perioada de elaborare a raportului de soluționare a contestațiilor și a raportului de selecție.</w:t>
      </w:r>
    </w:p>
    <w:p w:rsidR="00C719B8" w:rsidRDefault="00C719B8" w:rsidP="00C719B8">
      <w:pPr>
        <w:jc w:val="both"/>
      </w:pPr>
      <w:r w:rsidRPr="0019223E">
        <w:t>Rapoartul de contestatii  și raportul final de selecție vor  fi publicate în maxim 3 zile de la  soluționarea contestațiilor de CSC al GAL.</w:t>
      </w: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8.  Valoarea sprijinului nerambursabil</w:t>
      </w:r>
    </w:p>
    <w:p w:rsidR="00C42D63" w:rsidRDefault="0083349E" w:rsidP="0083349E">
      <w:pPr>
        <w:pStyle w:val="Default"/>
        <w:spacing w:line="276" w:lineRule="auto"/>
        <w:jc w:val="both"/>
        <w:rPr>
          <w:rFonts w:ascii="Times New Roman" w:eastAsiaTheme="minorHAnsi" w:hAnsi="Times New Roman" w:cs="Times New Roman"/>
          <w:color w:val="auto"/>
          <w:lang w:eastAsia="en-US"/>
        </w:rPr>
      </w:pPr>
      <w:r w:rsidRPr="0083349E">
        <w:rPr>
          <w:rFonts w:ascii="Times New Roman" w:eastAsiaTheme="minorHAnsi" w:hAnsi="Times New Roman" w:cs="Times New Roman"/>
          <w:color w:val="auto"/>
          <w:lang w:eastAsia="en-US"/>
        </w:rPr>
        <w:t xml:space="preserve">Sprijin public nerambursabil va respecta prevederile R 1407/2013 cu privire la sprijinul de minimis şi nu va depăşi </w:t>
      </w:r>
      <w:r w:rsidR="00C42D63">
        <w:rPr>
          <w:rFonts w:ascii="Times New Roman" w:eastAsiaTheme="minorHAnsi" w:hAnsi="Times New Roman" w:cs="Times New Roman"/>
          <w:color w:val="auto"/>
          <w:lang w:eastAsia="en-US"/>
        </w:rPr>
        <w:t>200000</w:t>
      </w:r>
      <w:r w:rsidRPr="0083349E">
        <w:rPr>
          <w:rFonts w:ascii="Times New Roman" w:eastAsiaTheme="minorHAnsi" w:hAnsi="Times New Roman" w:cs="Times New Roman"/>
          <w:color w:val="auto"/>
          <w:lang w:eastAsia="en-US"/>
        </w:rPr>
        <w:t xml:space="preserve"> de euro/beneficiar pe 3 ani fiscali. </w:t>
      </w:r>
    </w:p>
    <w:p w:rsidR="0083349E" w:rsidRPr="0083349E" w:rsidRDefault="00C42D63" w:rsidP="0083349E">
      <w:pPr>
        <w:pStyle w:val="Default"/>
        <w:spacing w:line="276" w:lineRule="auto"/>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Suma alocata pentru aceasta masura este de 258315.2 euro</w:t>
      </w:r>
    </w:p>
    <w:p w:rsidR="0083349E" w:rsidRPr="0083349E" w:rsidRDefault="0083349E" w:rsidP="0083349E">
      <w:pPr>
        <w:pStyle w:val="Default"/>
        <w:spacing w:line="276" w:lineRule="auto"/>
        <w:jc w:val="both"/>
        <w:rPr>
          <w:rFonts w:ascii="Times New Roman" w:eastAsiaTheme="minorHAnsi" w:hAnsi="Times New Roman" w:cs="Times New Roman"/>
          <w:color w:val="auto"/>
          <w:lang w:eastAsia="en-US"/>
        </w:rPr>
      </w:pPr>
      <w:r w:rsidRPr="0083349E">
        <w:rPr>
          <w:rFonts w:ascii="Times New Roman" w:eastAsiaTheme="minorHAnsi" w:hAnsi="Times New Roman" w:cs="Times New Roman"/>
          <w:color w:val="auto"/>
          <w:lang w:eastAsia="en-US"/>
        </w:rPr>
        <w:t xml:space="preserve">Intensitatea sprijinului public nerambursabil este de 90%, şi se adresează solicitanţilor care vor desfăşura activităţi de agroturism; </w:t>
      </w:r>
    </w:p>
    <w:p w:rsidR="0083349E" w:rsidRPr="0083349E" w:rsidRDefault="0083349E" w:rsidP="0083349E">
      <w:pPr>
        <w:pStyle w:val="Default"/>
        <w:spacing w:line="276" w:lineRule="auto"/>
        <w:jc w:val="both"/>
        <w:rPr>
          <w:rFonts w:ascii="Times New Roman" w:eastAsiaTheme="minorHAnsi" w:hAnsi="Times New Roman" w:cs="Times New Roman"/>
          <w:color w:val="auto"/>
          <w:lang w:eastAsia="en-US"/>
        </w:rPr>
      </w:pPr>
      <w:r w:rsidRPr="0083349E">
        <w:rPr>
          <w:rFonts w:ascii="Times New Roman" w:eastAsiaTheme="minorHAnsi" w:hAnsi="Times New Roman" w:cs="Times New Roman"/>
          <w:color w:val="auto"/>
          <w:lang w:eastAsia="en-US"/>
        </w:rPr>
        <w:lastRenderedPageBreak/>
        <w:t>Valoare unui proiect este între minim 5000 euro şi maxim 200.000.</w:t>
      </w:r>
    </w:p>
    <w:p w:rsidR="0083349E" w:rsidRPr="0083349E" w:rsidRDefault="0083349E" w:rsidP="0083349E">
      <w:pPr>
        <w:pStyle w:val="Default"/>
        <w:spacing w:line="276" w:lineRule="auto"/>
        <w:jc w:val="both"/>
        <w:rPr>
          <w:rFonts w:ascii="Times New Roman" w:eastAsiaTheme="minorHAnsi" w:hAnsi="Times New Roman" w:cs="Times New Roman"/>
          <w:color w:val="auto"/>
          <w:lang w:eastAsia="en-US"/>
        </w:rPr>
      </w:pPr>
      <w:r w:rsidRPr="0083349E">
        <w:rPr>
          <w:rFonts w:ascii="Times New Roman" w:eastAsiaTheme="minorHAnsi" w:hAnsi="Times New Roman" w:cs="Times New Roman"/>
          <w:color w:val="auto"/>
          <w:lang w:eastAsia="en-US"/>
        </w:rPr>
        <w:t>Suma alocată pentru această măsură 200.000 euro.</w:t>
      </w:r>
    </w:p>
    <w:p w:rsidR="00CA2FAE" w:rsidRPr="00BF0184" w:rsidRDefault="0083349E" w:rsidP="0083349E">
      <w:pPr>
        <w:jc w:val="both"/>
        <w:rPr>
          <w:rFonts w:eastAsiaTheme="minorHAnsi"/>
          <w:lang w:eastAsia="en-US"/>
        </w:rPr>
      </w:pPr>
      <w:r w:rsidRPr="0083349E">
        <w:rPr>
          <w:rFonts w:eastAsiaTheme="minorHAnsi"/>
          <w:lang w:eastAsia="en-US"/>
        </w:rPr>
        <w:t>Sumele aplicate şi rata sprijinului se justifică prin respectarea Regulamentului 1305/2013, ghidul solicitantului măsura 19.2, bugetul SDL GAL Dobrogea Centrală şi gândirea parteneriatului de a valorifica particularităţile şi potenţialul turistic al teritoriului, iniţierea activităţilor în agroturism şi posibilitatea multiplicării în teritoriu a exemplelor de bună practică</w:t>
      </w:r>
      <w:r w:rsidR="00FF4792" w:rsidRPr="00BF0184">
        <w:rPr>
          <w:rFonts w:eastAsiaTheme="minorHAnsi"/>
          <w:lang w:eastAsia="en-US"/>
        </w:rPr>
        <w:t>.</w:t>
      </w:r>
    </w:p>
    <w:p w:rsidR="00FF4792" w:rsidRPr="00BF0184" w:rsidRDefault="00FF4792" w:rsidP="00BF0184">
      <w:pPr>
        <w:jc w:val="both"/>
        <w:rPr>
          <w:rFonts w:eastAsiaTheme="minorHAnsi"/>
          <w:b/>
          <w:lang w:eastAsia="en-US"/>
        </w:rPr>
      </w:pPr>
      <w:r w:rsidRPr="00BF0184">
        <w:rPr>
          <w:rFonts w:eastAsiaTheme="minorHAnsi"/>
          <w:b/>
          <w:lang w:eastAsia="en-US"/>
        </w:rPr>
        <w:t>9.  Completarea, depunerea și verificarea dosarului cererii de finanțare</w:t>
      </w:r>
    </w:p>
    <w:p w:rsidR="002C7C1A" w:rsidRPr="00BF0184" w:rsidRDefault="002C7C1A" w:rsidP="00BF0184">
      <w:pPr>
        <w:jc w:val="both"/>
        <w:rPr>
          <w:rFonts w:eastAsiaTheme="minorHAnsi"/>
          <w:lang w:eastAsia="en-US"/>
        </w:rPr>
      </w:pPr>
      <w:r w:rsidRPr="00BF0184">
        <w:rPr>
          <w:rFonts w:eastAsiaTheme="minorHAnsi"/>
          <w:lang w:eastAsia="en-US"/>
        </w:rPr>
        <w:t>Cererile de finanțare utilizate de solicitanți vor fi cele disponibile pe site-ul www.gal</w:t>
      </w:r>
      <w:r w:rsidR="00021EE8">
        <w:rPr>
          <w:rFonts w:eastAsiaTheme="minorHAnsi"/>
          <w:lang w:eastAsia="en-US"/>
        </w:rPr>
        <w:t>dc</w:t>
      </w:r>
      <w:r w:rsidRPr="00BF0184">
        <w:rPr>
          <w:rFonts w:eastAsiaTheme="minorHAnsi"/>
          <w:lang w:eastAsia="en-US"/>
        </w:rPr>
        <w:t>.ro la momentul lansării apelului de selecție (format editabil). În cazul proiectelor de investiții și a proiectelor cu sprijin forfetar, cererile de finanțare vor fi cele aferente măsurilor clasice finanțate prin PNDR 2014-2020, adaptate de GAL prin selectarea modelului de cerere de finanțare corespunzător măsurii ale cărei obiective/priorități corespund/sunt similare informațiilor prezentate în fișa tehnică a măsurii din SDL selectată de către DGDR – AM PNDR.</w:t>
      </w:r>
    </w:p>
    <w:p w:rsidR="002C7C1A" w:rsidRPr="00BF0184" w:rsidRDefault="002C7C1A" w:rsidP="00BF0184">
      <w:pPr>
        <w:jc w:val="both"/>
        <w:rPr>
          <w:rFonts w:eastAsiaTheme="minorHAnsi"/>
          <w:lang w:eastAsia="en-US"/>
        </w:rPr>
      </w:pPr>
      <w:r w:rsidRPr="00BF0184">
        <w:rPr>
          <w:rFonts w:eastAsiaTheme="minorHAnsi"/>
          <w:lang w:eastAsia="en-US"/>
        </w:rPr>
        <w:t>În cazul proiectelor de servicii, se va utiliza formularul-cadru de cerere de finanțare postat pe site-ul www.gal</w:t>
      </w:r>
      <w:r w:rsidR="00021EE8">
        <w:rPr>
          <w:rFonts w:eastAsiaTheme="minorHAnsi"/>
          <w:lang w:eastAsia="en-US"/>
        </w:rPr>
        <w:t>dc</w:t>
      </w:r>
      <w:r w:rsidRPr="00BF0184">
        <w:rPr>
          <w:rFonts w:eastAsiaTheme="minorHAnsi"/>
          <w:lang w:eastAsia="en-US"/>
        </w:rPr>
        <w:t>.ro.</w:t>
      </w:r>
    </w:p>
    <w:p w:rsidR="003F157E" w:rsidRPr="00BF0184" w:rsidRDefault="002C7C1A" w:rsidP="00BF0184">
      <w:pPr>
        <w:jc w:val="both"/>
        <w:rPr>
          <w:rFonts w:eastAsiaTheme="minorHAnsi"/>
          <w:lang w:eastAsia="en-US"/>
        </w:rPr>
      </w:pPr>
      <w:r w:rsidRPr="00BF0184">
        <w:rPr>
          <w:rFonts w:eastAsiaTheme="minorHAnsi"/>
          <w:lang w:eastAsia="en-US"/>
        </w:rPr>
        <w:t>La întocmirea Cererii de finanțare se va utiliza cursul de schimb euro-lei valabil la data întocmirii Studiului de fezabilitate/Memoriului justificativ, preluat de pe pagina web a Bancii Central-Europene - www.ecb.int secțiunea:</w:t>
      </w:r>
      <w:r w:rsidR="003F157E" w:rsidRPr="00BF0184">
        <w:rPr>
          <w:rFonts w:eastAsiaTheme="minorHAnsi"/>
          <w:lang w:eastAsia="en-US"/>
        </w:rPr>
        <w:t xml:space="preserve"> </w:t>
      </w:r>
      <w:hyperlink r:id="rId11" w:history="1">
        <w:r w:rsidR="003F157E" w:rsidRPr="00BF0184">
          <w:rPr>
            <w:rStyle w:val="Hyperlink"/>
            <w:rFonts w:eastAsiaTheme="minorHAnsi"/>
            <w:lang w:eastAsia="en-US"/>
          </w:rPr>
          <w:t>http://www.ecb.int/stats/exchange/eurofxref/html/index.en.html</w:t>
        </w:r>
      </w:hyperlink>
      <w:r w:rsidRPr="00BF0184">
        <w:rPr>
          <w:rFonts w:eastAsiaTheme="minorHAnsi"/>
          <w:lang w:eastAsia="en-US"/>
        </w:rPr>
        <w:t>.</w:t>
      </w:r>
    </w:p>
    <w:p w:rsidR="002C7C1A" w:rsidRPr="00BF0184" w:rsidRDefault="002C7C1A" w:rsidP="00BF0184">
      <w:pPr>
        <w:jc w:val="both"/>
        <w:rPr>
          <w:rFonts w:eastAsiaTheme="minorHAnsi"/>
          <w:lang w:eastAsia="en-US"/>
        </w:rPr>
      </w:pPr>
      <w:r w:rsidRPr="00BF0184">
        <w:rPr>
          <w:rFonts w:eastAsiaTheme="minorHAnsi"/>
          <w:lang w:eastAsia="en-US"/>
        </w:rPr>
        <w:t>Dacă proiectul se află în sistem (solicitantul a mai depus același proiect și în cadrul altei măsuri din PNDR), acesta nu poate fi depus și la GAL.</w:t>
      </w:r>
    </w:p>
    <w:p w:rsidR="002C7C1A" w:rsidRPr="00BF0184" w:rsidRDefault="002C7C1A" w:rsidP="00BF0184">
      <w:pPr>
        <w:jc w:val="both"/>
        <w:rPr>
          <w:rFonts w:eastAsiaTheme="minorHAnsi"/>
          <w:lang w:eastAsia="en-US"/>
        </w:rPr>
      </w:pPr>
      <w:r w:rsidRPr="00BF0184">
        <w:rPr>
          <w:rFonts w:eastAsiaTheme="minorHAnsi"/>
          <w:lang w:eastAsia="en-US"/>
        </w:rPr>
        <w:t xml:space="preserve">       De asemenea, dacă un solicitant are un proiect selectat pentru finanțare în aceeași sesiune anuală, dar nu a încheiat contractul cu AFIR, deoarece nu a prezentat în termen dovada </w:t>
      </w:r>
    </w:p>
    <w:p w:rsidR="002C7C1A" w:rsidRPr="00BF0184" w:rsidRDefault="002C7C1A" w:rsidP="00BF0184">
      <w:pPr>
        <w:jc w:val="both"/>
        <w:rPr>
          <w:rFonts w:eastAsiaTheme="minorHAnsi"/>
          <w:lang w:eastAsia="en-US"/>
        </w:rPr>
      </w:pPr>
      <w:r w:rsidRPr="00BF0184">
        <w:rPr>
          <w:rFonts w:eastAsiaTheme="minorHAnsi"/>
          <w:lang w:eastAsia="en-US"/>
        </w:rPr>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2C7C1A" w:rsidRDefault="002C7C1A" w:rsidP="00BF0184">
      <w:pPr>
        <w:jc w:val="both"/>
        <w:rPr>
          <w:rFonts w:eastAsiaTheme="minorHAnsi"/>
          <w:lang w:eastAsia="en-US"/>
        </w:rPr>
      </w:pPr>
      <w:r w:rsidRPr="00BF0184">
        <w:rPr>
          <w:rFonts w:eastAsiaTheme="minorHAnsi"/>
          <w:lang w:eastAsia="en-US"/>
        </w:rPr>
        <w:t xml:space="preserve">   Cererea de Finanţare se va redacta pe calculator, în limba română și trebuie însoțită de anexele prevăzute în modelul standard. Anexele Cererii de finanțare fac parte integrantă din aceasta. </w:t>
      </w:r>
    </w:p>
    <w:p w:rsidR="00C06F3E" w:rsidRDefault="00C06F3E" w:rsidP="00BF0184">
      <w:pPr>
        <w:jc w:val="both"/>
        <w:rPr>
          <w:rFonts w:eastAsiaTheme="minorHAnsi"/>
          <w:lang w:eastAsia="en-US"/>
        </w:rPr>
      </w:pPr>
    </w:p>
    <w:p w:rsidR="00C06F3E" w:rsidRDefault="00C06F3E" w:rsidP="00BF0184">
      <w:pPr>
        <w:jc w:val="both"/>
        <w:rPr>
          <w:rFonts w:eastAsiaTheme="minorHAnsi"/>
          <w:lang w:eastAsia="en-US"/>
        </w:rPr>
      </w:pPr>
    </w:p>
    <w:p w:rsidR="00C06F3E" w:rsidRPr="00BF0184" w:rsidRDefault="00C06F3E"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2C7C1A" w:rsidRPr="00BF0184" w:rsidRDefault="002C7C1A" w:rsidP="00BF0184">
      <w:pPr>
        <w:jc w:val="both"/>
        <w:rPr>
          <w:rFonts w:eastAsiaTheme="minorHAnsi"/>
          <w:lang w:eastAsia="en-US"/>
        </w:rPr>
      </w:pPr>
      <w:r w:rsidRPr="00BF0184">
        <w:rPr>
          <w:rFonts w:eastAsiaTheme="minorHAnsi"/>
          <w:lang w:eastAsia="en-US"/>
        </w:rPr>
        <w:t xml:space="preserve">      Completarea Cererii de finanțare, inclusiv a anexelor acesteia, se va face conform modelului standard.Modificarea modelului standard (eliminarea, renumerotarea secţiunilor, anexarea documentelor suport în altă ordine decât cea specificată etc.) poate conduce la respingerea Dosarului Cererii de Finanţare pe motiv de neconformitate administrativă.</w:t>
      </w:r>
    </w:p>
    <w:p w:rsidR="0083349E" w:rsidRDefault="002C7C1A" w:rsidP="00BF0184">
      <w:pPr>
        <w:jc w:val="both"/>
        <w:rPr>
          <w:rFonts w:eastAsiaTheme="minorHAnsi"/>
          <w:lang w:eastAsia="en-US"/>
        </w:rPr>
      </w:pPr>
      <w:r w:rsidRPr="00BF0184">
        <w:rPr>
          <w:rFonts w:eastAsiaTheme="minorHAnsi"/>
          <w:lang w:eastAsia="en-US"/>
        </w:rPr>
        <w:t xml:space="preserve">       Cererea de Finanţare trebuie completată într-un mod clar şi coerent pentru a înlesni procesul de evaluare a acesteia. În acest sens, se vor furniza numai informaţiile necesare şi relevante, care vor</w:t>
      </w:r>
    </w:p>
    <w:p w:rsidR="002C7C1A" w:rsidRPr="00BF0184" w:rsidRDefault="002C7C1A" w:rsidP="00BF0184">
      <w:pPr>
        <w:jc w:val="both"/>
        <w:rPr>
          <w:rFonts w:eastAsiaTheme="minorHAnsi"/>
          <w:lang w:eastAsia="en-US"/>
        </w:rPr>
      </w:pPr>
      <w:r w:rsidRPr="00BF0184">
        <w:rPr>
          <w:rFonts w:eastAsiaTheme="minorHAnsi"/>
          <w:lang w:eastAsia="en-US"/>
        </w:rPr>
        <w:t>preciza modul în care va fi atins scopul proiectului, avantajele ce vor rezulta din implementarea acestuia şi în ce măsură proiectul contribuie la realizarea obiectivelor Strategiei de Dezvoltare Locală.</w:t>
      </w:r>
    </w:p>
    <w:p w:rsidR="002C7C1A" w:rsidRPr="00BF0184" w:rsidRDefault="002C7C1A" w:rsidP="00BF0184">
      <w:pPr>
        <w:jc w:val="both"/>
        <w:rPr>
          <w:rFonts w:eastAsiaTheme="minorHAnsi"/>
          <w:lang w:eastAsia="en-US"/>
        </w:rPr>
      </w:pPr>
      <w:r w:rsidRPr="00BF0184">
        <w:rPr>
          <w:rFonts w:eastAsiaTheme="minorHAnsi"/>
          <w:lang w:eastAsia="en-US"/>
        </w:rPr>
        <w:t xml:space="preserve">       Compartimentul tehnic al GAL asigură suportul necesar solicitanților pentru completarea cererilor de finanțare, privind aspectele de conformitate pe care aceștia trebuie să le îndeplinească.</w:t>
      </w:r>
    </w:p>
    <w:p w:rsidR="002C7C1A" w:rsidRPr="00BF0184" w:rsidRDefault="002C7C1A" w:rsidP="00BF0184">
      <w:pPr>
        <w:jc w:val="both"/>
        <w:rPr>
          <w:rFonts w:eastAsiaTheme="minorHAnsi"/>
          <w:lang w:eastAsia="en-US"/>
        </w:rPr>
      </w:pPr>
      <w:r w:rsidRPr="00BF0184">
        <w:rPr>
          <w:rFonts w:eastAsiaTheme="minorHAnsi"/>
          <w:lang w:eastAsia="en-US"/>
        </w:rPr>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w:t>
      </w:r>
    </w:p>
    <w:p w:rsidR="002C7C1A" w:rsidRPr="00BF0184" w:rsidRDefault="002C7C1A" w:rsidP="00BF0184">
      <w:pPr>
        <w:jc w:val="both"/>
        <w:rPr>
          <w:rFonts w:eastAsiaTheme="minorHAnsi"/>
          <w:lang w:eastAsia="en-US"/>
        </w:rPr>
      </w:pPr>
      <w:r w:rsidRPr="00BF0184">
        <w:rPr>
          <w:rFonts w:eastAsiaTheme="minorHAnsi"/>
          <w:lang w:eastAsia="en-US"/>
        </w:rPr>
        <w:t>La depunerea proiectului la OJFIR trebuie să fie prezent solicitantul sau un împuternicit al acestuia. În cazul în care solicitantul dorește, îl poate împuternici pe reprezentantul GAL să depună proiectul.</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Cererea de finanțare se depune în format letric în  2 exemplare -1 exemplar și în format electronic (CD – 2 exemplare,  care va cuprinde scan-ul cererii de finanțare).</w:t>
      </w:r>
    </w:p>
    <w:p w:rsidR="002C7C1A" w:rsidRPr="00BF0184" w:rsidRDefault="002C7C1A" w:rsidP="00BF0184">
      <w:pPr>
        <w:jc w:val="both"/>
        <w:rPr>
          <w:rFonts w:eastAsiaTheme="minorHAnsi"/>
          <w:lang w:eastAsia="en-US"/>
        </w:rPr>
      </w:pPr>
      <w:r w:rsidRPr="00BF0184">
        <w:rPr>
          <w:rFonts w:eastAsiaTheme="minorHAnsi"/>
          <w:lang w:eastAsia="en-US"/>
        </w:rPr>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2C7C1A" w:rsidRPr="00BF0184" w:rsidRDefault="002C7C1A" w:rsidP="00BF0184">
      <w:pPr>
        <w:jc w:val="both"/>
        <w:rPr>
          <w:rFonts w:eastAsiaTheme="minorHAnsi"/>
          <w:lang w:eastAsia="en-US"/>
        </w:rPr>
      </w:pPr>
      <w:r w:rsidRPr="00BF0184">
        <w:rPr>
          <w:rFonts w:eastAsiaTheme="minorHAnsi"/>
          <w:lang w:eastAsia="en-US"/>
        </w:rPr>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 xml:space="preserve">Verificarea conformității </w:t>
      </w:r>
    </w:p>
    <w:p w:rsidR="002C7C1A" w:rsidRPr="00BF0184" w:rsidRDefault="002C7C1A" w:rsidP="00BF0184">
      <w:pPr>
        <w:jc w:val="both"/>
        <w:rPr>
          <w:rFonts w:eastAsiaTheme="minorHAnsi"/>
          <w:lang w:eastAsia="en-US"/>
        </w:rPr>
      </w:pPr>
      <w:r w:rsidRPr="00BF0184">
        <w:rPr>
          <w:rFonts w:eastAsiaTheme="minorHAnsi"/>
          <w:lang w:eastAsia="en-US"/>
        </w:rPr>
        <w:t>În ziua depunerii dosarului cererii de finanțare la GAL, expertul GAL înființează dosarul administrativ. Dosarul va avea același număr cu numărul de înregistrare al cererii de finanțare, o 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documente emise de alte instituții, aceste documente trebuie să fie emise la o dată anterioară depunerii cererii de finanțare la GAL.</w:t>
      </w:r>
    </w:p>
    <w:p w:rsidR="002C7C1A" w:rsidRDefault="002C7C1A" w:rsidP="00BF0184">
      <w:pPr>
        <w:jc w:val="both"/>
        <w:rPr>
          <w:rFonts w:eastAsiaTheme="minorHAnsi"/>
          <w:lang w:eastAsia="en-US"/>
        </w:rPr>
      </w:pPr>
      <w:r w:rsidRPr="00BF0184">
        <w:rPr>
          <w:rFonts w:eastAsiaTheme="minorHAnsi"/>
          <w:lang w:eastAsia="en-US"/>
        </w:rPr>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C06F3E" w:rsidRDefault="00C06F3E" w:rsidP="00BF0184">
      <w:pPr>
        <w:jc w:val="both"/>
        <w:rPr>
          <w:rFonts w:eastAsiaTheme="minorHAnsi"/>
          <w:lang w:eastAsia="en-US"/>
        </w:rPr>
      </w:pPr>
    </w:p>
    <w:p w:rsidR="00C06F3E" w:rsidRDefault="00C06F3E" w:rsidP="00BF0184">
      <w:pPr>
        <w:jc w:val="both"/>
        <w:rPr>
          <w:rFonts w:eastAsiaTheme="minorHAnsi"/>
          <w:lang w:eastAsia="en-US"/>
        </w:rPr>
      </w:pPr>
    </w:p>
    <w:p w:rsidR="00C06F3E" w:rsidRPr="00BF0184" w:rsidRDefault="00C06F3E" w:rsidP="00BF0184">
      <w:pPr>
        <w:jc w:val="both"/>
        <w:rPr>
          <w:rFonts w:eastAsiaTheme="minorHAnsi"/>
          <w:lang w:eastAsia="en-US"/>
        </w:rPr>
      </w:pP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2C7C1A" w:rsidRPr="00BF0184" w:rsidRDefault="002C7C1A" w:rsidP="00BF0184">
      <w:pPr>
        <w:jc w:val="both"/>
        <w:rPr>
          <w:rFonts w:eastAsiaTheme="minorHAnsi"/>
          <w:lang w:eastAsia="en-US"/>
        </w:rPr>
      </w:pPr>
      <w:r w:rsidRPr="00BF0184">
        <w:rPr>
          <w:rFonts w:eastAsiaTheme="minorHAnsi"/>
          <w:lang w:eastAsia="en-US"/>
        </w:rPr>
        <w:t xml:space="preserve"> </w:t>
      </w:r>
    </w:p>
    <w:p w:rsidR="002C7C1A" w:rsidRPr="00BF0184" w:rsidRDefault="002C7C1A" w:rsidP="00BF0184">
      <w:pPr>
        <w:jc w:val="both"/>
        <w:rPr>
          <w:rFonts w:eastAsiaTheme="minorHAnsi"/>
          <w:lang w:eastAsia="en-US"/>
        </w:rPr>
      </w:pPr>
      <w:r w:rsidRPr="00BF0184">
        <w:rPr>
          <w:rFonts w:eastAsiaTheme="minorHAnsi"/>
          <w:lang w:eastAsia="en-US"/>
        </w:rPr>
        <w:t>•Partea a II-a – Verificarea condițiilor generale de conformitate</w:t>
      </w:r>
    </w:p>
    <w:p w:rsidR="0083349E" w:rsidRDefault="002C7C1A" w:rsidP="00BF0184">
      <w:pPr>
        <w:jc w:val="both"/>
        <w:rPr>
          <w:rFonts w:eastAsiaTheme="minorHAnsi"/>
          <w:lang w:eastAsia="en-US"/>
        </w:rPr>
      </w:pPr>
      <w:r w:rsidRPr="00BF0184">
        <w:rPr>
          <w:rFonts w:eastAsiaTheme="minorHAnsi"/>
          <w:lang w:eastAsia="en-US"/>
        </w:rPr>
        <w:t xml:space="preserve">În cazul măsurilor de investiții, se va verifica încadrarea corectă a proiectului, respectiv utilizarea corectă a cererii de finanțare folosită pentru depunere. Se va utiliza ca bază de verificare descrierea </w:t>
      </w:r>
    </w:p>
    <w:p w:rsidR="002C7C1A" w:rsidRPr="00BF0184" w:rsidRDefault="00C06F3E" w:rsidP="00BF0184">
      <w:pPr>
        <w:jc w:val="both"/>
        <w:rPr>
          <w:rFonts w:eastAsiaTheme="minorHAnsi"/>
          <w:lang w:eastAsia="en-US"/>
        </w:rPr>
      </w:pPr>
      <w:r>
        <w:rPr>
          <w:rFonts w:eastAsiaTheme="minorHAnsi"/>
          <w:lang w:eastAsia="en-US"/>
        </w:rPr>
        <w:t>m</w:t>
      </w:r>
      <w:r w:rsidR="002C7C1A" w:rsidRPr="00BF0184">
        <w:rPr>
          <w:rFonts w:eastAsiaTheme="minorHAnsi"/>
          <w:lang w:eastAsia="en-US"/>
        </w:rPr>
        <w:t xml:space="preserve">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 xml:space="preserve">Cererile de finanțare pentru care concluzia verificării a fost „neconform“,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final de selecție. </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Pentru proiectele depuse în cadrul Sub-măsurii 19.2, indiferent de specific, retragerea cererii de finanțare se realizează în baza prevederilor Manualului de procedură pentru evaluarea, selectarea și contractarea cererilor de finanțare pentru proiecte de investiții, cod manual M01 - 01.</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Evaluarea proiectelor se efectuează fără obligativitatea prezentării documentului care atestă evaluarea impactului preconizat asupra mediului, document obligatoriu a fi prezentat la momentul contractării. Termenul maxim de prezentare a documentului este de 3 luni de la notificarea solicitantului privind eligibilitatea proiectului şi înainte de semnarea contractului de finanţare cu AFIR. După expirarea termenului, contractul de finanţare nu mai poate fi semnat.</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Prin excepţie de la termenul prevăzut la aliniatul de mai sus, în cazul proiectelor care se supun procedurilor de evaluare a impactului asupra mediului şi de evaluare adecvată sau doar de evaluare adecvată, acordul de mediu/avizul Natura 2000 se depun în termen de maximum 7 luni de la notificarea solicitantului privind eligibilitatea proiectului şi înainte de semnarea contractului de finanţare cu AFIR. După expirarea termenului, contractul de finanţare nu mai poate fi semnat.</w:t>
      </w:r>
    </w:p>
    <w:p w:rsidR="002C7C1A" w:rsidRPr="00BF0184" w:rsidRDefault="002C7C1A" w:rsidP="00BF0184">
      <w:pPr>
        <w:jc w:val="both"/>
        <w:rPr>
          <w:rFonts w:eastAsiaTheme="minorHAnsi"/>
          <w:lang w:eastAsia="en-US"/>
        </w:rPr>
      </w:pPr>
    </w:p>
    <w:p w:rsidR="002C7C1A" w:rsidRDefault="002C7C1A" w:rsidP="00BF0184">
      <w:pPr>
        <w:jc w:val="both"/>
        <w:rPr>
          <w:rFonts w:eastAsiaTheme="minorHAnsi"/>
          <w:lang w:eastAsia="en-US"/>
        </w:rPr>
      </w:pPr>
      <w:r w:rsidRPr="00BF0184">
        <w:rPr>
          <w:rFonts w:eastAsiaTheme="minorHAnsi"/>
          <w:lang w:eastAsia="en-US"/>
        </w:rPr>
        <w:t>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C06F3E" w:rsidRDefault="00C06F3E" w:rsidP="00BF0184">
      <w:pPr>
        <w:jc w:val="both"/>
        <w:rPr>
          <w:rFonts w:eastAsiaTheme="minorHAnsi"/>
          <w:lang w:eastAsia="en-US"/>
        </w:rPr>
      </w:pPr>
    </w:p>
    <w:p w:rsidR="00C06F3E" w:rsidRDefault="00C06F3E" w:rsidP="00BF0184">
      <w:pPr>
        <w:jc w:val="both"/>
        <w:rPr>
          <w:rFonts w:eastAsiaTheme="minorHAnsi"/>
          <w:lang w:eastAsia="en-US"/>
        </w:rPr>
      </w:pPr>
    </w:p>
    <w:p w:rsidR="00C06F3E" w:rsidRPr="00BF0184" w:rsidRDefault="00C06F3E" w:rsidP="00BF0184">
      <w:pPr>
        <w:jc w:val="both"/>
        <w:rPr>
          <w:rFonts w:eastAsiaTheme="minorHAnsi"/>
          <w:lang w:eastAsia="en-US"/>
        </w:rPr>
      </w:pP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2C7C1A" w:rsidRPr="00BF0184" w:rsidRDefault="002C7C1A" w:rsidP="00BF0184">
      <w:pPr>
        <w:jc w:val="both"/>
        <w:rPr>
          <w:rFonts w:eastAsiaTheme="minorHAnsi"/>
          <w:lang w:eastAsia="en-US"/>
        </w:rPr>
      </w:pPr>
      <w:r w:rsidRPr="00BF0184">
        <w:rPr>
          <w:rFonts w:eastAsiaTheme="minorHAnsi"/>
          <w:lang w:eastAsia="en-US"/>
        </w:rPr>
        <w:t xml:space="preserve">Verificarea eligibilității se realizează în termen de trei zile pentru cererile de finanțare care nu implică vizită pe teren și maximum cinci zile pentru proiectele care includ vizită pe teren. </w:t>
      </w:r>
    </w:p>
    <w:p w:rsidR="002C7C1A" w:rsidRPr="00BF0184" w:rsidRDefault="002C7C1A" w:rsidP="00BF0184">
      <w:pPr>
        <w:jc w:val="both"/>
        <w:rPr>
          <w:rFonts w:eastAsiaTheme="minorHAnsi"/>
          <w:lang w:eastAsia="en-US"/>
        </w:rPr>
      </w:pPr>
      <w:r w:rsidRPr="00BF0184">
        <w:rPr>
          <w:rFonts w:eastAsiaTheme="minorHAnsi"/>
          <w:lang w:eastAsia="en-US"/>
        </w:rPr>
        <w:t xml:space="preserve"> Verificarea pe teren a Cererilor de Finanțare :</w:t>
      </w:r>
    </w:p>
    <w:p w:rsidR="002C7C1A" w:rsidRPr="00BF0184" w:rsidRDefault="002C7C1A" w:rsidP="00BF0184">
      <w:pPr>
        <w:jc w:val="both"/>
        <w:rPr>
          <w:rFonts w:eastAsiaTheme="minorHAnsi"/>
          <w:lang w:eastAsia="en-US"/>
        </w:rPr>
      </w:pPr>
      <w:r w:rsidRPr="00BF0184">
        <w:rPr>
          <w:rFonts w:eastAsiaTheme="minorHAnsi"/>
          <w:lang w:eastAsia="en-US"/>
        </w:rPr>
        <w:t>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(etapa verificării administrative) cu realitatea, pentru a se asigura de corectitudinea încadrării în criteriile de eligibilitate.</w:t>
      </w:r>
    </w:p>
    <w:p w:rsidR="002C7C1A" w:rsidRPr="00BF0184" w:rsidRDefault="002C7C1A" w:rsidP="00BF0184">
      <w:pPr>
        <w:jc w:val="both"/>
        <w:rPr>
          <w:rFonts w:eastAsiaTheme="minorHAnsi"/>
          <w:lang w:eastAsia="en-US"/>
        </w:rPr>
      </w:pPr>
      <w:r w:rsidRPr="00BF0184">
        <w:rPr>
          <w:rFonts w:eastAsiaTheme="minorHAnsi"/>
          <w:lang w:eastAsia="en-US"/>
        </w:rPr>
        <w:t>Verificarea criteriilor de selecție</w:t>
      </w:r>
    </w:p>
    <w:p w:rsidR="002C7C1A" w:rsidRPr="00BF0184" w:rsidRDefault="002C7C1A" w:rsidP="00BF0184">
      <w:pPr>
        <w:jc w:val="both"/>
        <w:rPr>
          <w:rFonts w:eastAsiaTheme="minorHAnsi"/>
          <w:lang w:eastAsia="en-US"/>
        </w:rPr>
      </w:pPr>
      <w:r w:rsidRPr="00BF0184">
        <w:rPr>
          <w:rFonts w:eastAsiaTheme="minorHAnsi"/>
          <w:lang w:eastAsia="en-US"/>
        </w:rPr>
        <w:t>Punctajul fiecărui proiect se va calcula în baza informațiilor furnizate de solicitant în cererea de finanțare, documentelor și a anexelor atașate acesteia.</w:t>
      </w:r>
    </w:p>
    <w:p w:rsidR="002C7C1A" w:rsidRPr="00BF0184" w:rsidRDefault="002C7C1A" w:rsidP="00BF0184">
      <w:pPr>
        <w:jc w:val="both"/>
        <w:rPr>
          <w:rFonts w:eastAsiaTheme="minorHAnsi"/>
          <w:lang w:eastAsia="en-US"/>
        </w:rPr>
      </w:pPr>
      <w:r w:rsidRPr="00BF0184">
        <w:rPr>
          <w:rFonts w:eastAsiaTheme="minorHAnsi"/>
          <w:lang w:eastAsia="en-US"/>
        </w:rPr>
        <w:t>Concluzia privind evaluarea cererii de finanțare:</w:t>
      </w:r>
    </w:p>
    <w:p w:rsidR="002C7C1A" w:rsidRPr="00BF0184" w:rsidRDefault="002C7C1A" w:rsidP="00BF0184">
      <w:pPr>
        <w:jc w:val="both"/>
        <w:rPr>
          <w:rFonts w:eastAsiaTheme="minorHAnsi"/>
          <w:lang w:eastAsia="en-US"/>
        </w:rPr>
      </w:pPr>
      <w:r w:rsidRPr="00BF0184">
        <w:rPr>
          <w:rFonts w:eastAsiaTheme="minorHAnsi"/>
          <w:lang w:eastAsia="en-US"/>
        </w:rPr>
        <w:t>În urma verificărilor privind eligibilitatea solicitantului, a proiectului și a criteriilor de selectie, pot exista 2 situaţii:</w:t>
      </w:r>
    </w:p>
    <w:p w:rsidR="002C7C1A" w:rsidRPr="00BF0184" w:rsidRDefault="002C7C1A" w:rsidP="00BF0184">
      <w:pPr>
        <w:jc w:val="both"/>
        <w:rPr>
          <w:rFonts w:eastAsiaTheme="minorHAnsi"/>
          <w:lang w:eastAsia="en-US"/>
        </w:rPr>
      </w:pPr>
      <w:r w:rsidRPr="00BF0184">
        <w:rPr>
          <w:rFonts w:eastAsiaTheme="minorHAnsi"/>
          <w:lang w:eastAsia="en-US"/>
        </w:rPr>
        <w:t>- proiectul este neeligibil;</w:t>
      </w:r>
    </w:p>
    <w:p w:rsidR="00FF4792" w:rsidRDefault="002C7C1A" w:rsidP="00BF0184">
      <w:pPr>
        <w:jc w:val="both"/>
        <w:rPr>
          <w:rFonts w:eastAsiaTheme="minorHAnsi"/>
          <w:lang w:eastAsia="en-US"/>
        </w:rPr>
      </w:pPr>
      <w:r w:rsidRPr="00BF0184">
        <w:rPr>
          <w:rFonts w:eastAsiaTheme="minorHAnsi"/>
          <w:lang w:eastAsia="en-US"/>
        </w:rPr>
        <w:lastRenderedPageBreak/>
        <w:t>- proiectul este eligibil.</w:t>
      </w:r>
    </w:p>
    <w:p w:rsidR="00567A09" w:rsidRDefault="00567A09" w:rsidP="00BF0184">
      <w:pPr>
        <w:jc w:val="both"/>
        <w:rPr>
          <w:rFonts w:eastAsiaTheme="minorHAnsi"/>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10. Contractarea fondurilor</w:t>
      </w:r>
    </w:p>
    <w:p w:rsidR="00FF4792" w:rsidRPr="00BF0184" w:rsidRDefault="00FF4792" w:rsidP="00BF0184">
      <w:pPr>
        <w:jc w:val="both"/>
        <w:rPr>
          <w:rFonts w:eastAsiaTheme="minorHAnsi"/>
          <w:lang w:eastAsia="en-US"/>
        </w:rPr>
      </w:pPr>
      <w:r w:rsidRPr="00BF0184">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FF4792" w:rsidRPr="00BF0184" w:rsidRDefault="00FF4792" w:rsidP="00BF0184">
      <w:pPr>
        <w:jc w:val="both"/>
        <w:rPr>
          <w:rFonts w:eastAsiaTheme="minorHAnsi"/>
          <w:b/>
          <w:lang w:eastAsia="en-US"/>
        </w:rPr>
      </w:pPr>
      <w:r w:rsidRPr="00BF0184">
        <w:rPr>
          <w:rFonts w:eastAsiaTheme="minorHAnsi"/>
          <w:b/>
          <w:lang w:eastAsia="en-US"/>
        </w:rPr>
        <w:t>Documentele ce vor fi prezentate la semnarea contractului de finanțare cu AFIR:</w:t>
      </w:r>
    </w:p>
    <w:p w:rsidR="00227F50" w:rsidRPr="00BF0184" w:rsidRDefault="00227F50" w:rsidP="00BF0184">
      <w:pPr>
        <w:jc w:val="both"/>
        <w:rPr>
          <w:rFonts w:eastAsiaTheme="minorHAnsi"/>
          <w:lang w:eastAsia="en-US"/>
        </w:rPr>
      </w:pPr>
      <w:r w:rsidRPr="00BF0184">
        <w:rPr>
          <w:rFonts w:eastAsiaTheme="minorHAnsi"/>
          <w:lang w:eastAsia="en-US"/>
        </w:rPr>
        <w:t>Certificate de cazier judiciar al solicitantului ‐ persoană juridică și al reprezentantului legal‐persoană fizică,(doc. 8.1 şi 8.2 in Cererea de Finanțare);</w:t>
      </w:r>
    </w:p>
    <w:p w:rsidR="00227F50" w:rsidRPr="00BF0184" w:rsidRDefault="00227F50" w:rsidP="00BF0184">
      <w:pPr>
        <w:jc w:val="both"/>
        <w:rPr>
          <w:rFonts w:eastAsiaTheme="minorHAnsi"/>
          <w:lang w:eastAsia="en-US"/>
        </w:rPr>
      </w:pPr>
      <w:r w:rsidRPr="00BF0184">
        <w:rPr>
          <w:rFonts w:eastAsiaTheme="minorHAnsi"/>
          <w:lang w:eastAsia="en-US"/>
        </w:rPr>
        <w:t>Certificate de atestare fiscală, 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9.1 şi 9.2 in Cererea de Finanțare);</w:t>
      </w:r>
    </w:p>
    <w:p w:rsidR="00227F50" w:rsidRPr="00BF0184" w:rsidRDefault="00227F50" w:rsidP="00BF0184">
      <w:pPr>
        <w:jc w:val="both"/>
        <w:rPr>
          <w:rFonts w:eastAsiaTheme="minorHAnsi"/>
          <w:lang w:eastAsia="en-US"/>
        </w:rPr>
      </w:pPr>
      <w:r w:rsidRPr="00BF0184">
        <w:rPr>
          <w:rFonts w:eastAsiaTheme="minorHAnsi"/>
          <w:lang w:eastAsia="en-US"/>
        </w:rPr>
        <w:t>Document emis de DSP județeană conform tipurilor de documente mentionate în protocolul de colaborare dintre AFIR și Ministerul Sănătății. (doc. 10.1 in Cererea de Finanțare);</w:t>
      </w:r>
    </w:p>
    <w:p w:rsidR="00227F50" w:rsidRPr="00BF0184" w:rsidRDefault="00227F50" w:rsidP="00BF0184">
      <w:pPr>
        <w:jc w:val="both"/>
        <w:rPr>
          <w:rFonts w:eastAsiaTheme="minorHAnsi"/>
          <w:lang w:eastAsia="en-US"/>
        </w:rPr>
      </w:pPr>
      <w:r w:rsidRPr="00BF0184">
        <w:rPr>
          <w:rFonts w:eastAsiaTheme="minorHAnsi"/>
          <w:lang w:eastAsia="en-US"/>
        </w:rPr>
        <w:t>Adresa emisa de institutia finaciara (banca/trezorerie) din care să rezulte denumirea și adresa băncii precum și codul IBAN al contului în care se derulează operaţiunile cu AFIR aferente proiectului FEADR Nu este obligatorie deschiderea unui cont separat pentru derularea proiectului. (doc. 15 in Cererea de Finanțare)</w:t>
      </w:r>
    </w:p>
    <w:p w:rsidR="00227F50" w:rsidRPr="00BF0184" w:rsidRDefault="00227F50" w:rsidP="00BF0184">
      <w:pPr>
        <w:jc w:val="both"/>
        <w:rPr>
          <w:rFonts w:eastAsiaTheme="minorHAnsi"/>
          <w:lang w:eastAsia="en-US"/>
        </w:rPr>
      </w:pPr>
      <w:r w:rsidRPr="00BF0184">
        <w:rPr>
          <w:rFonts w:eastAsiaTheme="minorHAnsi"/>
          <w:lang w:eastAsia="en-US"/>
        </w:rPr>
        <w:t>Document emis de DSVSA, conform protocolului de colaborare dintre AFIR şi ANSVSA publicat pe pagina de internet www.afir.info;| (doc. 16 in Cererea de Finanțare)</w:t>
      </w:r>
    </w:p>
    <w:p w:rsidR="00227F50" w:rsidRPr="00BF0184" w:rsidRDefault="00227F50" w:rsidP="00BF0184">
      <w:pPr>
        <w:jc w:val="both"/>
        <w:rPr>
          <w:rFonts w:eastAsiaTheme="minorHAnsi"/>
          <w:lang w:eastAsia="en-US"/>
        </w:rPr>
      </w:pPr>
      <w:r w:rsidRPr="00BF0184">
        <w:rPr>
          <w:rFonts w:eastAsiaTheme="minorHAnsi"/>
          <w:lang w:eastAsia="en-US"/>
        </w:rPr>
        <w:t>Certificat de cazier fiscal al solicitantului (doc. 17 in Cererea de Finanțare)</w:t>
      </w:r>
    </w:p>
    <w:p w:rsidR="00227F50" w:rsidRPr="00BF0184" w:rsidRDefault="00227F50" w:rsidP="00BF0184">
      <w:pPr>
        <w:jc w:val="both"/>
        <w:rPr>
          <w:rFonts w:eastAsiaTheme="minorHAnsi"/>
          <w:lang w:eastAsia="en-US"/>
        </w:rPr>
      </w:pPr>
      <w:r w:rsidRPr="00BF0184">
        <w:rPr>
          <w:rFonts w:eastAsiaTheme="minorHAnsi"/>
          <w:lang w:eastAsia="en-US"/>
        </w:rPr>
        <w:t>Pentru obţinerea avizelor/notificărilor/autorizațiilor, solicitanţii vor trebui să depună documentaţia necesară pentru eliberarea acestora, la instituțiile competente, conform reglementărilor legale in vigoare.</w:t>
      </w:r>
    </w:p>
    <w:p w:rsidR="00227F50" w:rsidRDefault="00227F50" w:rsidP="00BF0184">
      <w:pPr>
        <w:jc w:val="both"/>
        <w:rPr>
          <w:rFonts w:eastAsiaTheme="minorHAnsi"/>
          <w:lang w:eastAsia="en-US"/>
        </w:rPr>
      </w:pPr>
      <w:r w:rsidRPr="00BF0184">
        <w:rPr>
          <w:rFonts w:eastAsiaTheme="minorHAnsi"/>
          <w:lang w:eastAsia="en-US"/>
        </w:rPr>
        <w:t>De exemplu, pentru obținerea Notificării de asistenţă de specialitate de sănătate publică se vor depune:</w:t>
      </w:r>
    </w:p>
    <w:p w:rsidR="00C06F3E" w:rsidRDefault="00C06F3E" w:rsidP="00BF0184">
      <w:pPr>
        <w:jc w:val="both"/>
        <w:rPr>
          <w:rFonts w:eastAsiaTheme="minorHAnsi"/>
          <w:lang w:eastAsia="en-US"/>
        </w:rPr>
      </w:pPr>
    </w:p>
    <w:p w:rsidR="00C06F3E" w:rsidRDefault="00C06F3E" w:rsidP="00BF0184">
      <w:pPr>
        <w:jc w:val="both"/>
        <w:rPr>
          <w:rFonts w:eastAsiaTheme="minorHAnsi"/>
          <w:lang w:eastAsia="en-US"/>
        </w:rPr>
      </w:pPr>
    </w:p>
    <w:p w:rsidR="00C06F3E" w:rsidRPr="00BF0184" w:rsidRDefault="00C06F3E" w:rsidP="00BF0184">
      <w:pPr>
        <w:jc w:val="both"/>
        <w:rPr>
          <w:rFonts w:eastAsiaTheme="minorHAnsi"/>
          <w:lang w:eastAsia="en-US"/>
        </w:rPr>
      </w:pPr>
    </w:p>
    <w:p w:rsidR="00227F50" w:rsidRPr="00BF0184" w:rsidRDefault="002361C9" w:rsidP="00BF0184">
      <w:pPr>
        <w:jc w:val="both"/>
        <w:rPr>
          <w:rFonts w:eastAsiaTheme="minorHAnsi"/>
          <w:lang w:eastAsia="en-US"/>
        </w:rPr>
      </w:pPr>
      <w:r w:rsidRPr="00BF0184">
        <w:rPr>
          <w:rFonts w:eastAsiaTheme="minorHAnsi"/>
          <w:lang w:eastAsia="en-US"/>
        </w:rPr>
        <w:t xml:space="preserve">- </w:t>
      </w:r>
      <w:r w:rsidR="00227F50" w:rsidRPr="00BF0184">
        <w:rPr>
          <w:rFonts w:eastAsiaTheme="minorHAnsi"/>
          <w:lang w:eastAsia="en-US"/>
        </w:rPr>
        <w:t>cerere şi documente aferente specifice domeniului activităţii; schiţa de amplasare în zonă, proiectul obiectivului din care să reiasă circuitele funcţionale, destinaţia spaţiilor şi suprafeţele acestora, după caz;</w:t>
      </w:r>
    </w:p>
    <w:p w:rsidR="00227F50" w:rsidRPr="00BF0184" w:rsidRDefault="002361C9" w:rsidP="00BF0184">
      <w:pPr>
        <w:jc w:val="both"/>
        <w:rPr>
          <w:rFonts w:eastAsiaTheme="minorHAnsi"/>
          <w:lang w:eastAsia="en-US"/>
        </w:rPr>
      </w:pPr>
      <w:r w:rsidRPr="00BF0184">
        <w:rPr>
          <w:rFonts w:eastAsiaTheme="minorHAnsi"/>
          <w:lang w:eastAsia="en-US"/>
        </w:rPr>
        <w:t xml:space="preserve">- </w:t>
      </w:r>
      <w:r w:rsidR="00227F50" w:rsidRPr="00BF0184">
        <w:rPr>
          <w:rFonts w:eastAsiaTheme="minorHAnsi"/>
          <w:lang w:eastAsia="en-US"/>
        </w:rPr>
        <w:t>memoriul tehnic privind descrierea obiectivului şi a activităţii care se desfăşoară sau se va desfăşura în acesta, după caz; dovada achitării tarifului de asistenţă de specialitate de sănătate publică, conform Ordinului Ministerului Sănătății nr. 1030/2009 privind aprobarea procedurilor de reglementare sanitară pentru proiectele de amplasare, amenajare, construire şi pentru funcţionarea obiectivelor ce desfăşoară activităţi cu risc pentru starea de sănătate a populaţiei.</w:t>
      </w: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11. Avansurile</w:t>
      </w:r>
    </w:p>
    <w:p w:rsidR="0083349E" w:rsidRPr="00CC5F6C" w:rsidRDefault="0083349E" w:rsidP="0083349E">
      <w:pPr>
        <w:jc w:val="both"/>
      </w:pPr>
      <w:r w:rsidRPr="00CC5F6C">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w:t>
      </w:r>
    </w:p>
    <w:p w:rsidR="0083349E" w:rsidRPr="00CC5F6C" w:rsidRDefault="0083349E" w:rsidP="0083349E">
      <w:pPr>
        <w:jc w:val="both"/>
      </w:pPr>
      <w:r w:rsidRPr="00CC5F6C">
        <w:t>Cuantumul avansului este prevăzut în contractul de finanţare încheiat între beneficiar şi AFIR. Utilizarea avansului se justifică de către beneficiar pe bază de documente până la expirarea duratei de execuţie a contractului prevăzut în contractul de finanţare, respectiv la ultima tranşă de plată.</w:t>
      </w:r>
    </w:p>
    <w:p w:rsidR="0083349E" w:rsidRPr="00CC5F6C" w:rsidRDefault="0083349E" w:rsidP="0083349E">
      <w:pPr>
        <w:jc w:val="both"/>
      </w:pPr>
      <w:r w:rsidRPr="00CC5F6C">
        <w:t>Garanţia prevăzută mai sus trebuie constituită la dispoziţia AFIR pentru o perioadă de timp mai mare cu 15 zile calendaristice faţă de durata de execuţie a contractului.</w:t>
      </w:r>
    </w:p>
    <w:p w:rsidR="0083349E" w:rsidRPr="00CC5F6C" w:rsidRDefault="0083349E" w:rsidP="0083349E">
      <w:pPr>
        <w:jc w:val="both"/>
      </w:pPr>
      <w:r w:rsidRPr="00CC5F6C">
        <w:lastRenderedPageBreak/>
        <w:t>Garanţia este eliberată în cazul în care AFIR constată că suma cheltuielilor reale efectuate, care corespund contribuţiei financiare a Uniunii Europene şi contribuţiei publice naţionale pentru investiţii, depăşeşte suma avansului.</w:t>
      </w:r>
    </w:p>
    <w:p w:rsidR="0083349E" w:rsidRPr="00CC5F6C" w:rsidRDefault="0083349E" w:rsidP="0083349E">
      <w:pPr>
        <w:jc w:val="both"/>
      </w:pPr>
      <w:r w:rsidRPr="00CC5F6C">
        <w:t>Garanţia poate fi prezentată de beneficiarii privaţi şi sub formă de poliţă de asigurare eliberată de o societate de asigurări, autorizată potrivit legislaţiei în vigoare.</w:t>
      </w:r>
    </w:p>
    <w:p w:rsidR="0083349E" w:rsidRPr="00CC5F6C" w:rsidRDefault="0083349E" w:rsidP="0083349E">
      <w:pPr>
        <w:jc w:val="both"/>
      </w:pPr>
      <w:r w:rsidRPr="00CC5F6C">
        <w:t>AFIR efectuează plata avansului în contul beneficiarilor, deschis la Trezoreria Statului sau la</w:t>
      </w:r>
    </w:p>
    <w:p w:rsidR="0083349E" w:rsidRPr="00CC5F6C" w:rsidRDefault="0083349E" w:rsidP="0083349E">
      <w:pPr>
        <w:jc w:val="both"/>
      </w:pPr>
      <w:r w:rsidRPr="00CC5F6C">
        <w:t>o instituţie bancară.</w:t>
      </w:r>
    </w:p>
    <w:p w:rsidR="00AC024D" w:rsidRPr="00BF0184" w:rsidRDefault="0083349E" w:rsidP="0083349E">
      <w:pPr>
        <w:jc w:val="both"/>
        <w:rPr>
          <w:rFonts w:eastAsiaTheme="minorHAnsi"/>
          <w:lang w:eastAsia="en-US"/>
        </w:rPr>
      </w:pPr>
      <w:r w:rsidRPr="00CC5F6C">
        <w:t>AFIR efectuează plata avansului în contul beneficiarilor, deschis la Trezoreria Statului sau la o instituţie bancară.</w:t>
      </w:r>
      <w:r w:rsidR="00FF4792" w:rsidRPr="00BF0184">
        <w:rPr>
          <w:rFonts w:eastAsiaTheme="minorHAnsi"/>
          <w:lang w:eastAsia="en-US"/>
        </w:rPr>
        <w:t>.</w:t>
      </w:r>
    </w:p>
    <w:p w:rsidR="0083349E" w:rsidRDefault="0083349E" w:rsidP="00BF0184">
      <w:pPr>
        <w:jc w:val="both"/>
        <w:rPr>
          <w:rFonts w:eastAsiaTheme="minorHAnsi"/>
          <w:b/>
          <w:u w:val="single"/>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12.Achizițiile</w:t>
      </w:r>
    </w:p>
    <w:p w:rsidR="00AC024D" w:rsidRPr="00BF0184" w:rsidRDefault="00E026F1" w:rsidP="00BF0184">
      <w:pPr>
        <w:tabs>
          <w:tab w:val="right" w:pos="10035"/>
        </w:tabs>
        <w:jc w:val="both"/>
      </w:pPr>
      <w:r w:rsidRPr="00BF0184">
        <w:t>B</w:t>
      </w:r>
      <w:r w:rsidR="00AC024D" w:rsidRPr="00BF0184">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AC024D" w:rsidRPr="00BF0184" w:rsidRDefault="00AC024D" w:rsidP="00BF0184">
      <w:pPr>
        <w:tabs>
          <w:tab w:val="right" w:pos="10035"/>
        </w:tabs>
        <w:jc w:val="both"/>
      </w:pPr>
      <w:r w:rsidRPr="00BF0184">
        <w:t>Nerespectarea de către beneficiarii FEADR a Instrucţiunilor privind achiziţiile publice/private - anexă la contractul de finanţare, atrage neeligibilitatea cheltuielilor aferente achiziţiei de servicii, lucrări sau bunuri.</w:t>
      </w:r>
    </w:p>
    <w:p w:rsidR="00AC024D" w:rsidRPr="00BF0184" w:rsidRDefault="00AC024D" w:rsidP="00BF0184">
      <w:pPr>
        <w:tabs>
          <w:tab w:val="right" w:pos="10035"/>
        </w:tabs>
        <w:jc w:val="both"/>
      </w:pPr>
      <w:r w:rsidRPr="00BF0184">
        <w:t>Procedurile de achizitii pentru serviciile de consultanta, studii teren, întocmirea Studiilor de Fezabilitate/documentațiilor de avizare a lucrărilor de intervenție necesare întocmirii Cererii de Finanțare se vor derula, după cum urmează :</w:t>
      </w:r>
    </w:p>
    <w:p w:rsidR="00AC024D" w:rsidRPr="00BF0184" w:rsidRDefault="00AC024D" w:rsidP="00BF0184">
      <w:pPr>
        <w:tabs>
          <w:tab w:val="right" w:pos="10035"/>
        </w:tabs>
        <w:jc w:val="both"/>
      </w:pPr>
      <w:r w:rsidRPr="00BF0184">
        <w:t>- Contractele &lt; =15.000 EURO, fără TVA, se pot adjudeca prin atribuire directă.</w:t>
      </w:r>
    </w:p>
    <w:p w:rsidR="00AC024D" w:rsidRPr="00BF0184" w:rsidRDefault="00AC024D" w:rsidP="00BF0184">
      <w:pPr>
        <w:tabs>
          <w:tab w:val="right" w:pos="10035"/>
        </w:tabs>
        <w:jc w:val="both"/>
      </w:pPr>
      <w:r w:rsidRPr="00BF0184">
        <w:t>- Contractele &gt; 15.000 EURO, fără TVA, pentru servicii de consultanță și servicii pentru întocmirea Studiilor de Fezabilitate derulate anterior încheierii Contractului de Finanțare cu AFIR, procedura de achiziții se va derula cu respectarea prevederilor Manualului de Achiziții pentru beneficiarii privati ai PNDR postat pe site-ul AFIR.</w:t>
      </w:r>
    </w:p>
    <w:p w:rsidR="00AC024D" w:rsidRPr="00BF0184" w:rsidRDefault="00AC024D" w:rsidP="00BF0184">
      <w:pPr>
        <w:tabs>
          <w:tab w:val="right" w:pos="10035"/>
        </w:tabs>
        <w:jc w:val="both"/>
      </w:pPr>
      <w:r w:rsidRPr="00BF0184">
        <w:t>În cazul investiţiilor care presupun achiziții simple Beneficiarul este obligat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Finanțare.</w:t>
      </w:r>
    </w:p>
    <w:p w:rsidR="00E81CCA" w:rsidRDefault="00AC024D" w:rsidP="00BF0184">
      <w:pPr>
        <w:tabs>
          <w:tab w:val="right" w:pos="10035"/>
        </w:tabs>
        <w:jc w:val="both"/>
      </w:pPr>
      <w:r w:rsidRPr="00BF0184">
        <w:t xml:space="preserve">Beneficiarul a cărui investiţie cuprinde construcţii montaj este obligat să finalizeze procedura de achiziții conform Manualului operaţional de achiziţii pentru beneficiarii privaţi PNDR 2014-2020, să </w:t>
      </w:r>
    </w:p>
    <w:p w:rsidR="00E81CCA" w:rsidRDefault="00E81CCA" w:rsidP="00BF0184">
      <w:pPr>
        <w:tabs>
          <w:tab w:val="right" w:pos="10035"/>
        </w:tabs>
        <w:jc w:val="both"/>
      </w:pPr>
    </w:p>
    <w:p w:rsidR="00E81CCA" w:rsidRDefault="00E81CCA" w:rsidP="00BF0184">
      <w:pPr>
        <w:tabs>
          <w:tab w:val="right" w:pos="10035"/>
        </w:tabs>
        <w:jc w:val="both"/>
      </w:pPr>
    </w:p>
    <w:p w:rsidR="00AC024D" w:rsidRPr="00BF0184" w:rsidRDefault="00AC024D" w:rsidP="00BF0184">
      <w:pPr>
        <w:tabs>
          <w:tab w:val="right" w:pos="10035"/>
        </w:tabs>
        <w:jc w:val="both"/>
      </w:pPr>
      <w:r w:rsidRPr="00BF0184">
        <w:t>încarce dosarele de achiziții în termen de maxim 6 luni și să depună o tranșă de plată în termen de maxim 12 luni de la data semnării Contractului de Finanțare.</w:t>
      </w:r>
    </w:p>
    <w:p w:rsidR="00AC024D" w:rsidRPr="00BF0184" w:rsidRDefault="00AC024D" w:rsidP="00BF0184">
      <w:pPr>
        <w:tabs>
          <w:tab w:val="right" w:pos="10035"/>
        </w:tabs>
        <w:jc w:val="both"/>
      </w:pPr>
      <w:r w:rsidRPr="00BF0184">
        <w:t>Beneficiarul a cărui investiţie cuprinde construcţii montaj, nu poate demara execuţia lucrărilor fără avizul favorabil privind verificarea proiectului tehnic ce se va realiza înaintea încheierii Contractului de Finanțare.</w:t>
      </w:r>
    </w:p>
    <w:p w:rsidR="0083349E" w:rsidRDefault="00AC024D" w:rsidP="00BF0184">
      <w:pPr>
        <w:tabs>
          <w:tab w:val="right" w:pos="10035"/>
        </w:tabs>
        <w:jc w:val="both"/>
      </w:pPr>
      <w:r w:rsidRPr="00BF0184">
        <w:t xml:space="preserve">Achiziție simplă – reprezintă dobândirea, în urma aplicării unei proceduri de licitație, respectiv de selecție de oferte/conform bazei prețuri de referință, publicată pe site-ul AFIR, de către beneficiarul privat al finanțării prin PNDR a unor bunuri cum ar fi tractoare, mașini, utilaje și instalații </w:t>
      </w:r>
    </w:p>
    <w:p w:rsidR="00AC024D" w:rsidRPr="00BF0184" w:rsidRDefault="00AC024D" w:rsidP="00BF0184">
      <w:pPr>
        <w:tabs>
          <w:tab w:val="right" w:pos="10035"/>
        </w:tabs>
        <w:jc w:val="both"/>
      </w:pPr>
      <w:r w:rsidRPr="00BF0184">
        <w:t>tehnologice fără montaj și servicii, precum cel de consultanță, dacă este cazul, prin atribuirea unui contract de achiziție.</w:t>
      </w:r>
    </w:p>
    <w:p w:rsidR="00AC024D" w:rsidRPr="00BF0184" w:rsidRDefault="00AC024D" w:rsidP="00BF0184">
      <w:pPr>
        <w:tabs>
          <w:tab w:val="right" w:pos="10035"/>
        </w:tabs>
        <w:jc w:val="both"/>
      </w:pPr>
      <w:r w:rsidRPr="00BF0184">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AC024D" w:rsidRPr="00BF0184" w:rsidRDefault="00AC024D" w:rsidP="00BF0184">
      <w:pPr>
        <w:tabs>
          <w:tab w:val="right" w:pos="10035"/>
        </w:tabs>
        <w:jc w:val="both"/>
      </w:pPr>
      <w:r w:rsidRPr="00BF0184">
        <w:t xml:space="preserve">Atenţie! Pentru încheierea contractelor cu firmele de consultanţă puteţi consulta Modelul de Contract de Prestări Servicii Profesionale de Specialitate, precum şi Recomandări în vederea încheierii </w:t>
      </w:r>
      <w:r w:rsidRPr="00BF0184">
        <w:lastRenderedPageBreak/>
        <w:t>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vor semna clauzele cele mai potrivite şi adaptate serviciilor vizate de respectivele contracte.</w:t>
      </w:r>
    </w:p>
    <w:p w:rsidR="00AC024D" w:rsidRPr="00BF0184" w:rsidRDefault="00AC024D" w:rsidP="00BF0184">
      <w:pPr>
        <w:jc w:val="both"/>
        <w:rPr>
          <w:rFonts w:eastAsiaTheme="minorHAnsi"/>
          <w:b/>
          <w:u w:val="single"/>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13.Termenele limită și condițiile pentru depunerea cererilor de plată a avansului și a celor aferente tranșelor de plată</w:t>
      </w:r>
    </w:p>
    <w:p w:rsidR="004E4474" w:rsidRPr="00BF0184" w:rsidRDefault="004E4474" w:rsidP="00BF0184">
      <w:pPr>
        <w:jc w:val="both"/>
        <w:rPr>
          <w:rFonts w:eastAsiaTheme="minorHAnsi"/>
          <w:lang w:eastAsia="en-US"/>
        </w:rPr>
      </w:pPr>
      <w:r w:rsidRPr="00BF0184">
        <w:rPr>
          <w:rFonts w:eastAsiaTheme="minorHAnsi"/>
          <w:lang w:eastAsia="en-US"/>
        </w:rPr>
        <w:t>Condițiile pentru depunerea aferente tranșelor de plată pentru proiectele finanțate prin GAL.</w:t>
      </w:r>
    </w:p>
    <w:p w:rsidR="004E4474" w:rsidRPr="00BF0184" w:rsidRDefault="004E4474" w:rsidP="00BF0184">
      <w:pPr>
        <w:jc w:val="both"/>
        <w:rPr>
          <w:rFonts w:eastAsiaTheme="minorHAnsi"/>
          <w:lang w:eastAsia="en-US"/>
        </w:rPr>
      </w:pPr>
      <w:r w:rsidRPr="00BF0184">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4E4474" w:rsidRPr="00BF0184" w:rsidRDefault="004E4474" w:rsidP="00BF0184">
      <w:pPr>
        <w:jc w:val="both"/>
        <w:rPr>
          <w:rFonts w:eastAsiaTheme="minorHAnsi"/>
          <w:lang w:eastAsia="en-US"/>
        </w:rPr>
      </w:pPr>
      <w:r w:rsidRPr="00BF0184">
        <w:rPr>
          <w:rFonts w:eastAsiaTheme="minorHAnsi"/>
          <w:lang w:eastAsia="en-US"/>
        </w:rPr>
        <w:t>Beneficiarii au obligația de a depune la GAL și la AFIR Declarațiile de eșalonare, conform prevederilor Contractului/Deciziei de finanțare.</w:t>
      </w:r>
    </w:p>
    <w:p w:rsidR="004E4474" w:rsidRPr="00BF0184" w:rsidRDefault="004E4474" w:rsidP="00BF0184">
      <w:pPr>
        <w:jc w:val="both"/>
        <w:rPr>
          <w:rFonts w:eastAsiaTheme="minorHAnsi"/>
          <w:lang w:eastAsia="en-US"/>
        </w:rPr>
      </w:pPr>
      <w:r w:rsidRPr="00BF0184">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4E4474" w:rsidRPr="00BF0184" w:rsidRDefault="004E4474" w:rsidP="00BF0184">
      <w:pPr>
        <w:jc w:val="both"/>
        <w:rPr>
          <w:rFonts w:eastAsiaTheme="minorHAnsi"/>
          <w:lang w:eastAsia="en-US"/>
        </w:rPr>
      </w:pPr>
      <w:r w:rsidRPr="00BF0184">
        <w:rPr>
          <w:rFonts w:eastAsiaTheme="minorHAnsi"/>
          <w:lang w:eastAsia="en-US"/>
        </w:rPr>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4E4474" w:rsidRPr="00BF0184" w:rsidRDefault="004E4474" w:rsidP="00BF0184">
      <w:pPr>
        <w:jc w:val="both"/>
        <w:rPr>
          <w:rFonts w:eastAsiaTheme="minorHAnsi"/>
          <w:lang w:eastAsia="en-US"/>
        </w:rPr>
      </w:pPr>
      <w:r w:rsidRPr="00BF0184">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4E4474" w:rsidRPr="00BF0184" w:rsidRDefault="004E4474" w:rsidP="00BF0184">
      <w:pPr>
        <w:jc w:val="both"/>
        <w:rPr>
          <w:rFonts w:eastAsiaTheme="minorHAnsi"/>
          <w:lang w:eastAsia="en-US"/>
        </w:rPr>
      </w:pPr>
      <w:r w:rsidRPr="00BF0184">
        <w:rPr>
          <w:rFonts w:eastAsiaTheme="minorHAnsi"/>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4E4474" w:rsidRDefault="004E4474" w:rsidP="00BF0184">
      <w:pPr>
        <w:jc w:val="both"/>
        <w:rPr>
          <w:rFonts w:eastAsiaTheme="minorHAnsi"/>
          <w:lang w:eastAsia="en-US"/>
        </w:rPr>
      </w:pPr>
      <w:r w:rsidRPr="00BF0184">
        <w:rPr>
          <w:rFonts w:eastAsiaTheme="minorHAnsi"/>
          <w:lang w:eastAsia="en-US"/>
        </w:rPr>
        <w:t>Cererea pentru prima tranșă de plată și documentele justificative se vor depune în termen de maxim 6 luni de la data semnării Contractului de Finanțare cu AFIR, în cazul proiectelor care prevad investiții în achiziții simple, respectiv în termen de maxim 12 luni, în cazul proiectelor pentru investiții ce presupun construcții montaj. Beneficiarii pot eșalona plățile pentru realizarea investiției în maximum cinci tranșe de plată.</w:t>
      </w:r>
    </w:p>
    <w:p w:rsidR="00E81CCA" w:rsidRDefault="00E81CCA" w:rsidP="00BF0184">
      <w:pPr>
        <w:jc w:val="both"/>
        <w:rPr>
          <w:rFonts w:eastAsiaTheme="minorHAnsi"/>
          <w:lang w:eastAsia="en-US"/>
        </w:rPr>
      </w:pPr>
    </w:p>
    <w:p w:rsidR="00E81CCA" w:rsidRDefault="00E81CCA" w:rsidP="00BF0184">
      <w:pPr>
        <w:jc w:val="both"/>
        <w:rPr>
          <w:rFonts w:eastAsiaTheme="minorHAnsi"/>
          <w:lang w:eastAsia="en-US"/>
        </w:rPr>
      </w:pPr>
    </w:p>
    <w:p w:rsidR="00E81CCA" w:rsidRDefault="00E81CCA" w:rsidP="00BF0184">
      <w:pPr>
        <w:jc w:val="both"/>
        <w:rPr>
          <w:rFonts w:eastAsiaTheme="minorHAnsi"/>
          <w:lang w:eastAsia="en-US"/>
        </w:rPr>
      </w:pPr>
    </w:p>
    <w:p w:rsidR="00E81CCA" w:rsidRPr="00BF0184" w:rsidRDefault="00E81CCA" w:rsidP="00BF0184">
      <w:pPr>
        <w:jc w:val="both"/>
        <w:rPr>
          <w:rFonts w:eastAsiaTheme="minorHAnsi"/>
          <w:lang w:eastAsia="en-US"/>
        </w:rPr>
      </w:pPr>
    </w:p>
    <w:p w:rsidR="004E4474" w:rsidRPr="00BF0184" w:rsidRDefault="004E4474" w:rsidP="00BF0184">
      <w:pPr>
        <w:jc w:val="both"/>
        <w:rPr>
          <w:rFonts w:eastAsiaTheme="minorHAnsi"/>
          <w:lang w:eastAsia="en-US"/>
        </w:rPr>
      </w:pPr>
      <w:r w:rsidRPr="00BF0184">
        <w:rPr>
          <w:rFonts w:eastAsiaTheme="minorHAnsi"/>
          <w:lang w:eastAsia="en-US"/>
        </w:rPr>
        <w:t>Pentru motive temeinice și justificate în mod corespunzător de beneficiar, aceste termene pot fi prelungite de Autoritatea Contractantă cu cel mult 6 luni, cu plata penalităților prevăzute în Contractul de Finanţare.</w:t>
      </w:r>
    </w:p>
    <w:p w:rsidR="004E4474" w:rsidRPr="00BF0184" w:rsidRDefault="004E4474" w:rsidP="00BF0184">
      <w:pPr>
        <w:jc w:val="both"/>
        <w:rPr>
          <w:rFonts w:eastAsiaTheme="minorHAnsi"/>
          <w:lang w:eastAsia="en-US"/>
        </w:rPr>
      </w:pPr>
      <w:r w:rsidRPr="00BF0184">
        <w:rPr>
          <w:rFonts w:eastAsiaTheme="minorHAnsi"/>
          <w:lang w:eastAsia="en-US"/>
        </w:rPr>
        <w:t>Procedurile de achiziții trebuie finalizate în termen de maximum 3 luni, în cazul investițiilor în achiziții simple și respectiv în maximum 6 luni de la semnarea Contractului de Finanțare, în cazul investițiilor care presupun construcții montaj.</w:t>
      </w:r>
    </w:p>
    <w:p w:rsidR="0083349E" w:rsidRDefault="004E4474" w:rsidP="00BF0184">
      <w:pPr>
        <w:jc w:val="both"/>
        <w:rPr>
          <w:rFonts w:eastAsiaTheme="minorHAnsi"/>
          <w:lang w:eastAsia="en-US"/>
        </w:rPr>
      </w:pPr>
      <w:r w:rsidRPr="00BF0184">
        <w:rPr>
          <w:rFonts w:eastAsiaTheme="minorHAnsi"/>
          <w:lang w:eastAsia="en-US"/>
        </w:rPr>
        <w:t>Precizăm că termenele specificate mai sus sunt IMPERATIVE, neîncadrarea în aceste termene poate conduce la încetarea Contractului de Finanțare.</w:t>
      </w:r>
    </w:p>
    <w:p w:rsidR="004E4474" w:rsidRPr="00BF0184" w:rsidRDefault="004E4474" w:rsidP="00BF0184">
      <w:pPr>
        <w:jc w:val="both"/>
        <w:rPr>
          <w:rFonts w:eastAsiaTheme="minorHAnsi"/>
          <w:lang w:eastAsia="en-US"/>
        </w:rPr>
      </w:pPr>
      <w:r w:rsidRPr="00BF0184">
        <w:rPr>
          <w:rFonts w:eastAsiaTheme="minorHAnsi"/>
          <w:lang w:eastAsia="en-US"/>
        </w:rPr>
        <w:t xml:space="preserve">Conform prevederilor art 63 din Regulamentul (UE) nr. 809/ 2014 al Comisiei de stabilire a normelor de aplicare a Regulamentului (UE) nr. 1306/ 2013 al Parlamentului European și al Consiliului în ceea ce privește sistemul integrat de administrare și control, măsurile de dezvoltare rurală și ecocondiționalitatea, în cazul în care suma solicitată de Beneficiar prin Cererea de Plată depășește cu </w:t>
      </w:r>
      <w:r w:rsidRPr="00BF0184">
        <w:rPr>
          <w:rFonts w:eastAsiaTheme="minorHAnsi"/>
          <w:lang w:eastAsia="en-US"/>
        </w:rPr>
        <w:lastRenderedPageBreak/>
        <w:t>mai mult de 10% suma stabilită în urma verificării Dosarului Cererii de Plată, Beneficiarului i se va aplica o sancțiune egală cu valoarea diferenţei dintre suma solicitată şi suma stabilită.</w:t>
      </w:r>
    </w:p>
    <w:p w:rsidR="00973657" w:rsidRPr="00BF0184" w:rsidRDefault="004E4474" w:rsidP="00BF0184">
      <w:pPr>
        <w:jc w:val="both"/>
        <w:rPr>
          <w:rFonts w:eastAsiaTheme="minorHAnsi"/>
          <w:lang w:eastAsia="en-US"/>
        </w:rPr>
      </w:pPr>
      <w:r w:rsidRPr="00BF0184">
        <w:rPr>
          <w:rFonts w:eastAsiaTheme="minorHAnsi"/>
          <w:lang w:eastAsia="en-US"/>
        </w:rPr>
        <w:t>Termenul limită de efectuare a plăţilor către beneficiar este de maxim 90 de zile calendaristice de la data înregistrării cererii de plată conforme.</w:t>
      </w:r>
    </w:p>
    <w:p w:rsidR="00973657" w:rsidRPr="00BF0184" w:rsidRDefault="00973657" w:rsidP="00BF0184">
      <w:pPr>
        <w:jc w:val="both"/>
        <w:rPr>
          <w:rFonts w:eastAsiaTheme="minorHAnsi"/>
          <w:b/>
          <w:u w:val="single"/>
          <w:lang w:eastAsia="en-US"/>
        </w:rPr>
      </w:pPr>
    </w:p>
    <w:p w:rsidR="00FF4792" w:rsidRDefault="00FF4792" w:rsidP="00BF0184">
      <w:pPr>
        <w:jc w:val="both"/>
        <w:rPr>
          <w:rFonts w:eastAsiaTheme="minorHAnsi"/>
          <w:b/>
          <w:u w:val="single"/>
          <w:lang w:eastAsia="en-US"/>
        </w:rPr>
      </w:pPr>
      <w:r w:rsidRPr="00BF0184">
        <w:rPr>
          <w:rFonts w:eastAsiaTheme="minorHAnsi"/>
          <w:b/>
          <w:u w:val="single"/>
          <w:lang w:eastAsia="en-US"/>
        </w:rPr>
        <w:t>14. Monitorizarea proiectului</w:t>
      </w:r>
    </w:p>
    <w:p w:rsidR="0083349E" w:rsidRPr="0083349E" w:rsidRDefault="0083349E" w:rsidP="00BF0184">
      <w:pPr>
        <w:jc w:val="both"/>
      </w:pPr>
      <w:r w:rsidRPr="0083349E">
        <w:t xml:space="preserve">Indicatori </w:t>
      </w:r>
    </w:p>
    <w:p w:rsidR="0083349E" w:rsidRPr="0083349E" w:rsidRDefault="0083349E" w:rsidP="0083349E">
      <w:pPr>
        <w:spacing w:line="276" w:lineRule="auto"/>
      </w:pPr>
      <w:r w:rsidRPr="0083349E">
        <w:t>6A) Locuri de muncă create cu normă întreagă (minim 1)</w:t>
      </w:r>
    </w:p>
    <w:p w:rsidR="0083349E" w:rsidRPr="0083349E" w:rsidRDefault="0083349E" w:rsidP="0083349E">
      <w:pPr>
        <w:pStyle w:val="Default"/>
        <w:spacing w:line="276" w:lineRule="auto"/>
        <w:jc w:val="both"/>
        <w:rPr>
          <w:rFonts w:ascii="Times New Roman" w:hAnsi="Times New Roman" w:cs="Times New Roman"/>
          <w:color w:val="auto"/>
        </w:rPr>
      </w:pPr>
      <w:r w:rsidRPr="0083349E">
        <w:rPr>
          <w:rFonts w:ascii="Times New Roman" w:hAnsi="Times New Roman" w:cs="Times New Roman"/>
          <w:color w:val="auto"/>
        </w:rPr>
        <w:t>Indicatori locali</w:t>
      </w:r>
    </w:p>
    <w:p w:rsidR="0083349E" w:rsidRPr="0083349E" w:rsidRDefault="0083349E" w:rsidP="0083349E">
      <w:pPr>
        <w:spacing w:line="276" w:lineRule="auto"/>
        <w:jc w:val="both"/>
      </w:pPr>
      <w:r w:rsidRPr="0083349E">
        <w:t xml:space="preserve">IL1) utilizarea produselor locale in agroturism. </w:t>
      </w:r>
    </w:p>
    <w:p w:rsidR="0083349E" w:rsidRPr="0083349E" w:rsidRDefault="0083349E" w:rsidP="0083349E">
      <w:pPr>
        <w:jc w:val="both"/>
      </w:pPr>
      <w:r w:rsidRPr="0083349E">
        <w:t>IL2) Utilizarea materialelor cu impact pozitiv asupra mediului</w:t>
      </w:r>
    </w:p>
    <w:p w:rsidR="00973657" w:rsidRPr="00BF0184" w:rsidRDefault="00973657" w:rsidP="00BF0184">
      <w:pPr>
        <w:tabs>
          <w:tab w:val="right" w:pos="10035"/>
        </w:tabs>
        <w:jc w:val="both"/>
      </w:pPr>
      <w:r w:rsidRPr="00BF0184">
        <w:t>Perioada de monitorizare a proiectului și obligațiile beneficiarului privind investiția pentru care a primit sprijin:</w:t>
      </w:r>
    </w:p>
    <w:p w:rsidR="00973657" w:rsidRPr="00BF0184" w:rsidRDefault="00973657" w:rsidP="00BF0184">
      <w:pPr>
        <w:tabs>
          <w:tab w:val="right" w:pos="10035"/>
        </w:tabs>
        <w:jc w:val="both"/>
      </w:pPr>
      <w:r w:rsidRPr="00BF0184">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3 ani de la data efectuării ultimei plăti. </w:t>
      </w:r>
    </w:p>
    <w:p w:rsidR="00973657" w:rsidRPr="00BF0184" w:rsidRDefault="00973657" w:rsidP="00BF0184">
      <w:pPr>
        <w:tabs>
          <w:tab w:val="right" w:pos="10035"/>
        </w:tabs>
        <w:jc w:val="both"/>
      </w:pPr>
      <w:r w:rsidRPr="00BF0184">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973657" w:rsidRPr="00BF0184" w:rsidRDefault="00973657" w:rsidP="00BF0184">
      <w:pPr>
        <w:tabs>
          <w:tab w:val="right" w:pos="10035"/>
        </w:tabs>
        <w:jc w:val="both"/>
      </w:pPr>
      <w:r w:rsidRPr="00BF0184">
        <w:t>Durata de valabilitate a contractului de finanţare cuprinde durata de execuţie a contractului, la care se adaugă 3 ani de monitorizare de la data ultimei plăţi efectuate de Autoritatea Contractantă.</w:t>
      </w:r>
    </w:p>
    <w:p w:rsidR="00973657" w:rsidRDefault="00973657" w:rsidP="00BF0184">
      <w:pPr>
        <w:rPr>
          <w:rFonts w:eastAsiaTheme="minorHAnsi"/>
          <w:b/>
          <w:lang w:eastAsia="en-US"/>
        </w:rPr>
      </w:pPr>
    </w:p>
    <w:p w:rsidR="00AF449F" w:rsidRPr="00BF0184" w:rsidRDefault="00AF449F" w:rsidP="00BF0184">
      <w:pPr>
        <w:rPr>
          <w:rFonts w:eastAsiaTheme="minorHAnsi"/>
          <w:b/>
          <w:lang w:eastAsia="en-US"/>
        </w:rPr>
      </w:pPr>
    </w:p>
    <w:p w:rsidR="00FF4792" w:rsidRPr="00BF0184" w:rsidRDefault="00FF4792" w:rsidP="00BF0184">
      <w:pPr>
        <w:rPr>
          <w:rFonts w:eastAsiaTheme="minorHAnsi"/>
          <w:b/>
          <w:lang w:eastAsia="en-US"/>
        </w:rPr>
      </w:pPr>
      <w:r w:rsidRPr="00BF0184">
        <w:rPr>
          <w:rFonts w:eastAsiaTheme="minorHAnsi"/>
          <w:b/>
          <w:lang w:eastAsia="en-US"/>
        </w:rPr>
        <w:t>15. Documente necesare la întocmirea cererii de finanțare:</w:t>
      </w:r>
    </w:p>
    <w:p w:rsidR="00FF4792" w:rsidRPr="00BF0184" w:rsidRDefault="00FF4792" w:rsidP="00BF0184">
      <w:pPr>
        <w:jc w:val="both"/>
        <w:rPr>
          <w:rFonts w:eastAsiaTheme="minorHAnsi"/>
          <w:lang w:eastAsia="en-US"/>
        </w:rPr>
      </w:pPr>
      <w:r w:rsidRPr="00BF0184">
        <w:rPr>
          <w:rFonts w:eastAsiaTheme="minorHAnsi"/>
          <w:lang w:eastAsia="en-US"/>
        </w:rPr>
        <w:t>Documentele obligatorii care trebuie ataşate Cererii de finanţare pentru întocmirea</w:t>
      </w:r>
      <w:r w:rsidR="00227F50" w:rsidRPr="00BF0184">
        <w:rPr>
          <w:rFonts w:eastAsiaTheme="minorHAnsi"/>
          <w:lang w:eastAsia="en-US"/>
        </w:rPr>
        <w:t xml:space="preserve"> </w:t>
      </w:r>
      <w:r w:rsidRPr="00BF0184">
        <w:rPr>
          <w:rFonts w:eastAsiaTheme="minorHAnsi"/>
          <w:lang w:eastAsia="en-US"/>
        </w:rPr>
        <w:t>proiectului sunt:</w:t>
      </w:r>
    </w:p>
    <w:p w:rsidR="00227F50" w:rsidRPr="00BF0184" w:rsidRDefault="00227F50" w:rsidP="00BF0184">
      <w:pPr>
        <w:jc w:val="both"/>
        <w:rPr>
          <w:rFonts w:eastAsiaTheme="minorHAnsi"/>
          <w:lang w:eastAsia="en-US"/>
        </w:rPr>
      </w:pPr>
      <w:r w:rsidRPr="00BF0184">
        <w:rPr>
          <w:rFonts w:eastAsiaTheme="minorHAnsi"/>
          <w:lang w:eastAsia="en-US"/>
        </w:rPr>
        <w:t xml:space="preserve">1. </w:t>
      </w:r>
      <w:r w:rsidR="00B50CB2">
        <w:t xml:space="preserve">Studiu de Fezabilitate insotit de studiu topo si geo avizate, aviz OAR pentru aspect traditional, devize si piese desenate </w:t>
      </w:r>
    </w:p>
    <w:p w:rsidR="00227F50" w:rsidRPr="00BF0184" w:rsidRDefault="00227F50" w:rsidP="00BF0184">
      <w:pPr>
        <w:jc w:val="both"/>
        <w:rPr>
          <w:rFonts w:eastAsiaTheme="minorHAnsi"/>
          <w:lang w:eastAsia="en-US"/>
        </w:rPr>
      </w:pPr>
      <w:r w:rsidRPr="00BF0184">
        <w:rPr>
          <w:rFonts w:eastAsiaTheme="minorHAnsi"/>
          <w:lang w:eastAsia="en-US"/>
        </w:rPr>
        <w:t>2.1 Situaţiile financiare (bilanţ – formularul 10</w:t>
      </w:r>
      <w:r w:rsidR="00B50CB2">
        <w:rPr>
          <w:rFonts w:eastAsiaTheme="minorHAnsi"/>
          <w:lang w:eastAsia="en-US"/>
        </w:rPr>
        <w:t>, contul de profit şi pierderi -</w:t>
      </w:r>
      <w:r w:rsidRPr="00BF0184">
        <w:rPr>
          <w:rFonts w:eastAsiaTheme="minorHAnsi"/>
          <w:lang w:eastAsia="en-US"/>
        </w:rPr>
        <w:t xml:space="preserve"> formularul 20, formularele 30 și</w:t>
      </w:r>
      <w:r w:rsidR="00B50CB2">
        <w:rPr>
          <w:rFonts w:eastAsiaTheme="minorHAnsi"/>
          <w:lang w:eastAsia="en-US"/>
        </w:rPr>
        <w:t xml:space="preserve"> </w:t>
      </w:r>
      <w:r w:rsidRPr="00BF0184">
        <w:rPr>
          <w:rFonts w:eastAsiaTheme="minorHAnsi"/>
          <w:lang w:eastAsia="en-US"/>
        </w:rPr>
        <w:t>40), precedente anului depunerii proiectului înregistrate la Administraţia Financiară, în care rezultatul</w:t>
      </w:r>
      <w:r w:rsidR="00B50CB2">
        <w:rPr>
          <w:rFonts w:eastAsiaTheme="minorHAnsi"/>
          <w:lang w:eastAsia="en-US"/>
        </w:rPr>
        <w:t xml:space="preserve"> </w:t>
      </w:r>
      <w:r w:rsidRPr="00BF0184">
        <w:rPr>
          <w:rFonts w:eastAsiaTheme="minorHAnsi"/>
          <w:lang w:eastAsia="en-US"/>
        </w:rPr>
        <w:t>operaţional (rezultatul de exploatare di</w:t>
      </w:r>
      <w:r w:rsidR="00B50CB2">
        <w:rPr>
          <w:rFonts w:eastAsiaTheme="minorHAnsi"/>
          <w:lang w:eastAsia="en-US"/>
        </w:rPr>
        <w:t>n contul de profit și pierdere-</w:t>
      </w:r>
      <w:r w:rsidRPr="00BF0184">
        <w:rPr>
          <w:rFonts w:eastAsiaTheme="minorHAnsi"/>
          <w:lang w:eastAsia="en-US"/>
        </w:rPr>
        <w:t xml:space="preserve"> formularul 20 ) să fie pozitiv (inclusiv 0).</w:t>
      </w:r>
    </w:p>
    <w:p w:rsidR="00227F50" w:rsidRPr="00BF0184" w:rsidRDefault="00227F50" w:rsidP="00BF0184">
      <w:pPr>
        <w:jc w:val="both"/>
        <w:rPr>
          <w:rFonts w:eastAsiaTheme="minorHAnsi"/>
          <w:lang w:eastAsia="en-US"/>
        </w:rPr>
      </w:pPr>
      <w:r w:rsidRPr="00BF0184">
        <w:rPr>
          <w:rFonts w:eastAsiaTheme="minorHAnsi"/>
          <w:lang w:eastAsia="en-US"/>
        </w:rPr>
        <w:t>În cazul în care solicitantul este înfiinţat cu cel puţin doi ani financiari înainte de anul depunerii cererii de</w:t>
      </w:r>
      <w:r w:rsidR="00B50CB2">
        <w:rPr>
          <w:rFonts w:eastAsiaTheme="minorHAnsi"/>
          <w:lang w:eastAsia="en-US"/>
        </w:rPr>
        <w:t xml:space="preserve"> </w:t>
      </w:r>
      <w:r w:rsidRPr="00BF0184">
        <w:rPr>
          <w:rFonts w:eastAsiaTheme="minorHAnsi"/>
          <w:lang w:eastAsia="en-US"/>
        </w:rPr>
        <w:t>finanţare se vor depune ultimile doua situaţii financiare).</w:t>
      </w:r>
    </w:p>
    <w:p w:rsidR="00B50CB2" w:rsidRDefault="00B50CB2" w:rsidP="00BF0184">
      <w:pPr>
        <w:jc w:val="both"/>
        <w:rPr>
          <w:rFonts w:eastAsiaTheme="minorHAnsi"/>
          <w:lang w:eastAsia="en-US"/>
        </w:rPr>
      </w:pPr>
    </w:p>
    <w:p w:rsidR="00B50CB2" w:rsidRDefault="00B50CB2" w:rsidP="00BF0184">
      <w:pPr>
        <w:jc w:val="both"/>
        <w:rPr>
          <w:rFonts w:eastAsiaTheme="minorHAnsi"/>
          <w:lang w:eastAsia="en-US"/>
        </w:rPr>
      </w:pPr>
    </w:p>
    <w:p w:rsidR="00B50CB2" w:rsidRDefault="00B50CB2" w:rsidP="00BF0184">
      <w:pPr>
        <w:jc w:val="both"/>
        <w:rPr>
          <w:rFonts w:eastAsiaTheme="minorHAnsi"/>
          <w:lang w:eastAsia="en-US"/>
        </w:rPr>
      </w:pPr>
    </w:p>
    <w:p w:rsidR="00227F50" w:rsidRPr="00BF0184" w:rsidRDefault="00227F50" w:rsidP="00BF0184">
      <w:pPr>
        <w:jc w:val="both"/>
        <w:rPr>
          <w:rFonts w:eastAsiaTheme="minorHAnsi"/>
          <w:lang w:eastAsia="en-US"/>
        </w:rPr>
      </w:pPr>
      <w:r w:rsidRPr="00BF0184">
        <w:rPr>
          <w:rFonts w:eastAsiaTheme="minorHAnsi"/>
          <w:lang w:eastAsia="en-US"/>
        </w:rPr>
        <w:t>Exceptie fac intreprinderile infiintate in anul depunerii cererii de finantare.</w:t>
      </w:r>
    </w:p>
    <w:p w:rsidR="00227F50" w:rsidRPr="00BF0184" w:rsidRDefault="00227F50" w:rsidP="00BF0184">
      <w:pPr>
        <w:jc w:val="both"/>
        <w:rPr>
          <w:rFonts w:eastAsiaTheme="minorHAnsi"/>
          <w:lang w:eastAsia="en-US"/>
        </w:rPr>
      </w:pPr>
      <w:r w:rsidRPr="00BF0184">
        <w:rPr>
          <w:rFonts w:eastAsiaTheme="minorHAnsi"/>
          <w:lang w:eastAsia="en-US"/>
        </w:rPr>
        <w:t>sau</w:t>
      </w:r>
    </w:p>
    <w:p w:rsidR="00227F50" w:rsidRPr="00BF0184" w:rsidRDefault="00227F50" w:rsidP="00BF0184">
      <w:pPr>
        <w:jc w:val="both"/>
        <w:rPr>
          <w:rFonts w:eastAsiaTheme="minorHAnsi"/>
          <w:lang w:eastAsia="en-US"/>
        </w:rPr>
      </w:pPr>
      <w:r w:rsidRPr="00BF0184">
        <w:rPr>
          <w:rFonts w:eastAsiaTheme="minorHAnsi"/>
          <w:lang w:eastAsia="en-US"/>
        </w:rPr>
        <w:t>2.2 Declaraţie privind veniturile realizate din România în anul precedent depunerii proiectului, înregistrată la</w:t>
      </w:r>
      <w:r w:rsidR="00DE0822">
        <w:rPr>
          <w:rFonts w:eastAsiaTheme="minorHAnsi"/>
          <w:lang w:eastAsia="en-US"/>
        </w:rPr>
        <w:t xml:space="preserve"> </w:t>
      </w:r>
      <w:r w:rsidRPr="00BF0184">
        <w:rPr>
          <w:rFonts w:eastAsiaTheme="minorHAnsi"/>
          <w:lang w:eastAsia="en-US"/>
        </w:rPr>
        <w:t>Administraţia Financiară (formularul 200), insotita de Anexele la formular, in care rezultatul brut obtinut in</w:t>
      </w:r>
      <w:r w:rsidR="00B50CB2">
        <w:rPr>
          <w:rFonts w:eastAsiaTheme="minorHAnsi"/>
          <w:lang w:eastAsia="en-US"/>
        </w:rPr>
        <w:t xml:space="preserve"> </w:t>
      </w:r>
      <w:r w:rsidRPr="00BF0184">
        <w:rPr>
          <w:rFonts w:eastAsiaTheme="minorHAnsi"/>
          <w:lang w:eastAsia="en-US"/>
        </w:rPr>
        <w:t>anul precedent depunerii proiectului sa fie pozitiv (inclusiv 0)</w:t>
      </w:r>
    </w:p>
    <w:p w:rsidR="00227F50" w:rsidRPr="00BF0184" w:rsidRDefault="00227F50" w:rsidP="00BF0184">
      <w:pPr>
        <w:jc w:val="both"/>
        <w:rPr>
          <w:rFonts w:eastAsiaTheme="minorHAnsi"/>
          <w:lang w:eastAsia="en-US"/>
        </w:rPr>
      </w:pPr>
      <w:r w:rsidRPr="00BF0184">
        <w:rPr>
          <w:rFonts w:eastAsiaTheme="minorHAnsi"/>
          <w:lang w:eastAsia="en-US"/>
        </w:rPr>
        <w:t>şi/sau</w:t>
      </w:r>
    </w:p>
    <w:p w:rsidR="00227F50" w:rsidRPr="00BF0184" w:rsidRDefault="00227F50" w:rsidP="00BF0184">
      <w:pPr>
        <w:jc w:val="both"/>
        <w:rPr>
          <w:rFonts w:eastAsiaTheme="minorHAnsi"/>
          <w:lang w:eastAsia="en-US"/>
        </w:rPr>
      </w:pPr>
      <w:r w:rsidRPr="00BF0184">
        <w:rPr>
          <w:rFonts w:eastAsiaTheme="minorHAnsi"/>
          <w:lang w:eastAsia="en-US"/>
        </w:rPr>
        <w:t>2.3</w:t>
      </w:r>
      <w:r w:rsidR="00B50CB2">
        <w:rPr>
          <w:rFonts w:eastAsiaTheme="minorHAnsi"/>
          <w:lang w:eastAsia="en-US"/>
        </w:rPr>
        <w:t xml:space="preserve"> </w:t>
      </w:r>
      <w:r w:rsidRPr="00BF0184">
        <w:rPr>
          <w:rFonts w:eastAsiaTheme="minorHAnsi"/>
          <w:lang w:eastAsia="en-US"/>
        </w:rPr>
        <w:t>Declaraţia privind veniturile din activităţi agricole impuse pe norme de venit (formularul 221), document</w:t>
      </w:r>
      <w:r w:rsidR="00B50CB2">
        <w:rPr>
          <w:rFonts w:eastAsiaTheme="minorHAnsi"/>
          <w:lang w:eastAsia="en-US"/>
        </w:rPr>
        <w:t xml:space="preserve"> </w:t>
      </w:r>
      <w:r w:rsidRPr="00BF0184">
        <w:rPr>
          <w:rFonts w:eastAsiaTheme="minorHAnsi"/>
          <w:lang w:eastAsia="en-US"/>
        </w:rPr>
        <w:t>obligatoriu de prezentat la depunerea cererii de finanţare;</w:t>
      </w:r>
    </w:p>
    <w:p w:rsidR="00227F50" w:rsidRPr="00BF0184" w:rsidRDefault="00227F50" w:rsidP="00BF0184">
      <w:pPr>
        <w:jc w:val="both"/>
        <w:rPr>
          <w:rFonts w:eastAsiaTheme="minorHAnsi"/>
          <w:lang w:eastAsia="en-US"/>
        </w:rPr>
      </w:pPr>
      <w:r w:rsidRPr="00BF0184">
        <w:rPr>
          <w:rFonts w:eastAsiaTheme="minorHAnsi"/>
          <w:lang w:eastAsia="en-US"/>
        </w:rPr>
        <w:t>sau</w:t>
      </w:r>
    </w:p>
    <w:p w:rsidR="00227F50" w:rsidRPr="00BF0184" w:rsidRDefault="00227F50" w:rsidP="00BF0184">
      <w:pPr>
        <w:jc w:val="both"/>
        <w:rPr>
          <w:rFonts w:eastAsiaTheme="minorHAnsi"/>
          <w:lang w:eastAsia="en-US"/>
        </w:rPr>
      </w:pPr>
      <w:r w:rsidRPr="00BF0184">
        <w:rPr>
          <w:rFonts w:eastAsiaTheme="minorHAnsi"/>
          <w:lang w:eastAsia="en-US"/>
        </w:rPr>
        <w:t>2.4 Declaraţia de inactivitate înregistrată la Administraţia Financiară, în cazul solicitantilor care nu au</w:t>
      </w:r>
    </w:p>
    <w:p w:rsidR="00227F50" w:rsidRPr="00BF0184" w:rsidRDefault="00227F50" w:rsidP="00BF0184">
      <w:pPr>
        <w:jc w:val="both"/>
        <w:rPr>
          <w:rFonts w:eastAsiaTheme="minorHAnsi"/>
          <w:lang w:eastAsia="en-US"/>
        </w:rPr>
      </w:pPr>
      <w:r w:rsidRPr="00BF0184">
        <w:rPr>
          <w:rFonts w:eastAsiaTheme="minorHAnsi"/>
          <w:lang w:eastAsia="en-US"/>
        </w:rPr>
        <w:t>desfăşurat activitate anterior depunerii cererii de finantare.</w:t>
      </w:r>
    </w:p>
    <w:p w:rsidR="00227F50" w:rsidRPr="00BF0184" w:rsidRDefault="00227F50" w:rsidP="00BF0184">
      <w:pPr>
        <w:jc w:val="both"/>
        <w:rPr>
          <w:rFonts w:eastAsiaTheme="minorHAnsi"/>
          <w:lang w:eastAsia="en-US"/>
        </w:rPr>
      </w:pPr>
      <w:r w:rsidRPr="00BF0184">
        <w:rPr>
          <w:rFonts w:eastAsiaTheme="minorHAnsi"/>
          <w:lang w:eastAsia="en-US"/>
        </w:rPr>
        <w:lastRenderedPageBreak/>
        <w:t>Pot apărea următoarele situații:</w:t>
      </w:r>
    </w:p>
    <w:p w:rsidR="00227F50" w:rsidRPr="00BF0184" w:rsidRDefault="00227F50" w:rsidP="00BF0184">
      <w:pPr>
        <w:jc w:val="both"/>
        <w:rPr>
          <w:rFonts w:eastAsiaTheme="minorHAnsi"/>
          <w:lang w:eastAsia="en-US"/>
        </w:rPr>
      </w:pPr>
      <w:r w:rsidRPr="00BF0184">
        <w:rPr>
          <w:rFonts w:eastAsiaTheme="minorHAnsi"/>
          <w:lang w:eastAsia="en-US"/>
        </w:rPr>
        <w:t>a) În cazul solicitanților infiintati in anul depunerii proiectului, acestia nu vor depune suituatiile financiare.</w:t>
      </w:r>
    </w:p>
    <w:p w:rsidR="00227F50" w:rsidRPr="00BF0184" w:rsidRDefault="00227F50" w:rsidP="00BF0184">
      <w:pPr>
        <w:jc w:val="both"/>
        <w:rPr>
          <w:rFonts w:eastAsiaTheme="minorHAnsi"/>
          <w:lang w:eastAsia="en-US"/>
        </w:rPr>
      </w:pPr>
      <w:r w:rsidRPr="00BF0184">
        <w:rPr>
          <w:rFonts w:eastAsiaTheme="minorHAnsi"/>
          <w:lang w:eastAsia="en-US"/>
        </w:rPr>
        <w:t>b) În cazul in care anul precedent depunerii Cererii de Finantare este anul infiintarii, nu se analizeaza rezultatul</w:t>
      </w:r>
      <w:r w:rsidR="00DE0822">
        <w:rPr>
          <w:rFonts w:eastAsiaTheme="minorHAnsi"/>
          <w:lang w:eastAsia="en-US"/>
        </w:rPr>
        <w:t xml:space="preserve"> </w:t>
      </w:r>
      <w:r w:rsidRPr="00BF0184">
        <w:rPr>
          <w:rFonts w:eastAsiaTheme="minorHAnsi"/>
          <w:lang w:eastAsia="en-US"/>
        </w:rPr>
        <w:t>operational din contul de profit si pierdere sau rezultatul brut din cadrul formularului 200, care poate fi si</w:t>
      </w:r>
      <w:r w:rsidR="00DE0822">
        <w:rPr>
          <w:rFonts w:eastAsiaTheme="minorHAnsi"/>
          <w:lang w:eastAsia="en-US"/>
        </w:rPr>
        <w:t xml:space="preserve"> </w:t>
      </w:r>
      <w:r w:rsidRPr="00BF0184">
        <w:rPr>
          <w:rFonts w:eastAsiaTheme="minorHAnsi"/>
          <w:lang w:eastAsia="en-US"/>
        </w:rPr>
        <w:t>negativ.</w:t>
      </w:r>
    </w:p>
    <w:p w:rsidR="00227F50" w:rsidRPr="00BF0184" w:rsidRDefault="00227F50" w:rsidP="00BF0184">
      <w:pPr>
        <w:jc w:val="both"/>
        <w:rPr>
          <w:rFonts w:eastAsiaTheme="minorHAnsi"/>
          <w:lang w:eastAsia="en-US"/>
        </w:rPr>
      </w:pPr>
      <w:r w:rsidRPr="00BF0184">
        <w:rPr>
          <w:rFonts w:eastAsiaTheme="minorHAnsi"/>
          <w:lang w:eastAsia="en-US"/>
        </w:rPr>
        <w:t>c) În cazul solicitanţilor care nu au desfăşurat activitate anterioară depunerii proiectului şi au depus Declaraţia</w:t>
      </w:r>
      <w:r w:rsidR="00DE0822">
        <w:rPr>
          <w:rFonts w:eastAsiaTheme="minorHAnsi"/>
          <w:lang w:eastAsia="en-US"/>
        </w:rPr>
        <w:t xml:space="preserve"> </w:t>
      </w:r>
      <w:r w:rsidRPr="00BF0184">
        <w:rPr>
          <w:rFonts w:eastAsiaTheme="minorHAnsi"/>
          <w:lang w:eastAsia="en-US"/>
        </w:rPr>
        <w:t>de inactivitate (conform legii) la Administraţia Financiară în anul anterior depunerii proiectului, atunci la</w:t>
      </w:r>
      <w:r w:rsidR="00DE0822">
        <w:rPr>
          <w:rFonts w:eastAsiaTheme="minorHAnsi"/>
          <w:lang w:eastAsia="en-US"/>
        </w:rPr>
        <w:t xml:space="preserve"> </w:t>
      </w:r>
      <w:r w:rsidRPr="00BF0184">
        <w:rPr>
          <w:rFonts w:eastAsiaTheme="minorHAnsi"/>
          <w:lang w:eastAsia="en-US"/>
        </w:rPr>
        <w:t>dosarul Cererii de Finanţare solicitantul va depune Declaraţia de inactivitate înregistrată la Administraţia</w:t>
      </w:r>
      <w:r w:rsidR="00DE0822">
        <w:rPr>
          <w:rFonts w:eastAsiaTheme="minorHAnsi"/>
          <w:lang w:eastAsia="en-US"/>
        </w:rPr>
        <w:t xml:space="preserve"> </w:t>
      </w:r>
      <w:r w:rsidRPr="00BF0184">
        <w:rPr>
          <w:rFonts w:eastAsiaTheme="minorHAnsi"/>
          <w:lang w:eastAsia="en-US"/>
        </w:rPr>
        <w:t>Financiară.</w:t>
      </w:r>
    </w:p>
    <w:p w:rsidR="00227F50" w:rsidRPr="00BF0184" w:rsidRDefault="00227F50" w:rsidP="00BF0184">
      <w:pPr>
        <w:jc w:val="both"/>
        <w:rPr>
          <w:rFonts w:eastAsiaTheme="minorHAnsi"/>
          <w:lang w:eastAsia="en-US"/>
        </w:rPr>
      </w:pPr>
      <w:r w:rsidRPr="00BF0184">
        <w:rPr>
          <w:rFonts w:eastAsiaTheme="minorHAnsi"/>
          <w:lang w:eastAsia="en-US"/>
        </w:rPr>
        <w:t>Pentru întreprinderi familiale și întreprinderi individuale si persoane fizice autorizate:</w:t>
      </w:r>
    </w:p>
    <w:p w:rsidR="00227F50" w:rsidRPr="00BF0184" w:rsidRDefault="00227F50" w:rsidP="00BF0184">
      <w:pPr>
        <w:jc w:val="both"/>
        <w:rPr>
          <w:rFonts w:eastAsiaTheme="minorHAnsi"/>
          <w:lang w:eastAsia="en-US"/>
        </w:rPr>
      </w:pPr>
      <w:r w:rsidRPr="00BF0184">
        <w:rPr>
          <w:rFonts w:eastAsiaTheme="minorHAnsi"/>
          <w:lang w:eastAsia="en-US"/>
        </w:rPr>
        <w:t>Declarație specială privind veniturile realizate în anul precedent depunerii proiectului înregistrată la</w:t>
      </w:r>
    </w:p>
    <w:p w:rsidR="00227F50" w:rsidRPr="00BF0184" w:rsidRDefault="00227F50" w:rsidP="00BF0184">
      <w:pPr>
        <w:jc w:val="both"/>
        <w:rPr>
          <w:rFonts w:eastAsiaTheme="minorHAnsi"/>
          <w:lang w:eastAsia="en-US"/>
        </w:rPr>
      </w:pPr>
      <w:r w:rsidRPr="00BF0184">
        <w:rPr>
          <w:rFonts w:eastAsiaTheme="minorHAnsi"/>
          <w:lang w:eastAsia="en-US"/>
        </w:rPr>
        <w:t>Administrația Financiară</w:t>
      </w:r>
    </w:p>
    <w:p w:rsidR="00227F50" w:rsidRPr="00BF0184" w:rsidRDefault="00227F50" w:rsidP="00BF0184">
      <w:pPr>
        <w:jc w:val="both"/>
        <w:rPr>
          <w:rFonts w:eastAsiaTheme="minorHAnsi"/>
          <w:lang w:eastAsia="en-US"/>
        </w:rPr>
      </w:pPr>
      <w:r w:rsidRPr="00BF0184">
        <w:rPr>
          <w:rFonts w:eastAsiaTheme="minorHAnsi"/>
          <w:lang w:eastAsia="en-US"/>
        </w:rPr>
        <w:t>3. Documente pe care solicitanții trebuie să le prezinte pentru terenurile și clădirile aferente obiectivelor</w:t>
      </w:r>
      <w:r w:rsidR="00DE0822">
        <w:rPr>
          <w:rFonts w:eastAsiaTheme="minorHAnsi"/>
          <w:lang w:eastAsia="en-US"/>
        </w:rPr>
        <w:t xml:space="preserve"> prevăzute în Studiul de fezabilitate.</w:t>
      </w:r>
    </w:p>
    <w:p w:rsidR="00227F50" w:rsidRPr="00BF0184" w:rsidRDefault="00227F50" w:rsidP="00BF0184">
      <w:pPr>
        <w:jc w:val="both"/>
        <w:rPr>
          <w:rFonts w:eastAsiaTheme="minorHAnsi"/>
          <w:lang w:eastAsia="en-US"/>
        </w:rPr>
      </w:pPr>
      <w:r w:rsidRPr="00BF0184">
        <w:rPr>
          <w:rFonts w:eastAsiaTheme="minorHAnsi"/>
          <w:lang w:eastAsia="en-US"/>
        </w:rPr>
        <w:t>Pentru situaţia în care terenul urmează să fie achiziţionat ulterior semnării Contractului de Finanţare</w:t>
      </w:r>
    </w:p>
    <w:p w:rsidR="00227F50" w:rsidRPr="00BF0184" w:rsidRDefault="00227F50" w:rsidP="00BF0184">
      <w:pPr>
        <w:jc w:val="both"/>
        <w:rPr>
          <w:rFonts w:eastAsiaTheme="minorHAnsi"/>
          <w:lang w:eastAsia="en-US"/>
        </w:rPr>
      </w:pPr>
      <w:r w:rsidRPr="00BF0184">
        <w:rPr>
          <w:rFonts w:eastAsiaTheme="minorHAnsi"/>
          <w:lang w:eastAsia="en-US"/>
        </w:rPr>
        <w:t>documentele de proprietate vor fi prezentate la a doua tranşa de plată.</w:t>
      </w:r>
    </w:p>
    <w:p w:rsidR="00227F50" w:rsidRPr="00BF0184" w:rsidRDefault="00227F50" w:rsidP="00BF0184">
      <w:pPr>
        <w:jc w:val="both"/>
        <w:rPr>
          <w:rFonts w:eastAsiaTheme="minorHAnsi"/>
          <w:lang w:eastAsia="en-US"/>
        </w:rPr>
      </w:pPr>
      <w:r w:rsidRPr="00BF0184">
        <w:rPr>
          <w:rFonts w:eastAsiaTheme="minorHAnsi"/>
          <w:lang w:eastAsia="en-US"/>
        </w:rPr>
        <w:t>3.1 Pentru proiectele care presupun realizarea de lucrări de construcție sau achizitia de utilaje/echipamente</w:t>
      </w:r>
      <w:r w:rsidR="00DE0822">
        <w:rPr>
          <w:rFonts w:eastAsiaTheme="minorHAnsi"/>
          <w:lang w:eastAsia="en-US"/>
        </w:rPr>
        <w:t xml:space="preserve"> </w:t>
      </w:r>
      <w:r w:rsidRPr="00BF0184">
        <w:rPr>
          <w:rFonts w:eastAsiaTheme="minorHAnsi"/>
          <w:lang w:eastAsia="en-US"/>
        </w:rPr>
        <w:t>cu montaj, se va prezenta înscrisul care să certifice, după caz:</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 xml:space="preserve">Dreptul de proprietate privată </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Dreptul de concesiune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Dreptul de superficie.</w:t>
      </w:r>
    </w:p>
    <w:p w:rsidR="00227F50" w:rsidRPr="00DE0822" w:rsidRDefault="00DE0822" w:rsidP="00BF0184">
      <w:pPr>
        <w:numPr>
          <w:ilvl w:val="0"/>
          <w:numId w:val="22"/>
        </w:numPr>
        <w:contextualSpacing/>
        <w:jc w:val="both"/>
        <w:rPr>
          <w:rFonts w:eastAsiaTheme="minorHAnsi"/>
          <w:lang w:eastAsia="en-US"/>
        </w:rPr>
      </w:pPr>
      <w:r w:rsidRPr="00DE0822">
        <w:rPr>
          <w:rFonts w:eastAsiaTheme="minorHAnsi"/>
          <w:lang w:eastAsia="en-US"/>
        </w:rPr>
        <w:t>De ex: contract de vânzare-</w:t>
      </w:r>
      <w:r w:rsidR="00227F50" w:rsidRPr="00DE0822">
        <w:rPr>
          <w:rFonts w:eastAsiaTheme="minorHAnsi"/>
          <w:lang w:eastAsia="en-US"/>
        </w:rPr>
        <w:t>cumpărare, contract de donație, contract de superficie, contract de schimb,</w:t>
      </w:r>
      <w:r w:rsidRPr="00DE0822">
        <w:rPr>
          <w:rFonts w:eastAsiaTheme="minorHAnsi"/>
          <w:lang w:eastAsia="en-US"/>
        </w:rPr>
        <w:t xml:space="preserve"> </w:t>
      </w:r>
      <w:r w:rsidR="00227F50" w:rsidRPr="00DE0822">
        <w:rPr>
          <w:rFonts w:eastAsiaTheme="minorHAnsi"/>
          <w:lang w:eastAsia="en-US"/>
        </w:rPr>
        <w:t>certificat de moștenitor, hotărâre judecătorească rămasă definitivă, act emis de autoritățile administrative –</w:t>
      </w:r>
      <w:r w:rsidRPr="00DE0822">
        <w:rPr>
          <w:rFonts w:eastAsiaTheme="minorHAnsi"/>
          <w:lang w:eastAsia="en-US"/>
        </w:rPr>
        <w:t xml:space="preserve"> </w:t>
      </w:r>
      <w:r w:rsidR="00227F50" w:rsidRPr="00DE0822">
        <w:rPr>
          <w:rFonts w:eastAsiaTheme="minorHAnsi"/>
          <w:lang w:eastAsia="en-US"/>
        </w:rPr>
        <w:t>în cazurile în care legea prevede aceasta.</w:t>
      </w:r>
    </w:p>
    <w:p w:rsidR="00227F50" w:rsidRPr="00DE0822" w:rsidRDefault="00227F50" w:rsidP="00BF0184">
      <w:pPr>
        <w:numPr>
          <w:ilvl w:val="0"/>
          <w:numId w:val="22"/>
        </w:numPr>
        <w:contextualSpacing/>
        <w:jc w:val="both"/>
        <w:rPr>
          <w:rFonts w:eastAsiaTheme="minorHAnsi"/>
          <w:lang w:eastAsia="en-US"/>
        </w:rPr>
      </w:pPr>
      <w:r w:rsidRPr="00DE0822">
        <w:rPr>
          <w:rFonts w:eastAsiaTheme="minorHAnsi"/>
          <w:lang w:eastAsia="en-US"/>
        </w:rPr>
        <w:t>Documentele trebuie sa fie incheiate în formă autentică de către un notar public (pentru contractul de</w:t>
      </w:r>
      <w:r w:rsidR="00DE0822" w:rsidRPr="00DE0822">
        <w:rPr>
          <w:rFonts w:eastAsiaTheme="minorHAnsi"/>
          <w:lang w:eastAsia="en-US"/>
        </w:rPr>
        <w:t xml:space="preserve"> </w:t>
      </w:r>
      <w:r w:rsidRPr="00DE0822">
        <w:rPr>
          <w:rFonts w:eastAsiaTheme="minorHAnsi"/>
          <w:lang w:eastAsia="en-US"/>
        </w:rPr>
        <w:t>concesiune nu se solicita incheiere notarială).</w:t>
      </w:r>
    </w:p>
    <w:p w:rsidR="00227F50" w:rsidRPr="00BF0184" w:rsidRDefault="00227F50" w:rsidP="00DE0822">
      <w:pPr>
        <w:ind w:left="360"/>
        <w:contextualSpacing/>
        <w:jc w:val="both"/>
        <w:rPr>
          <w:rFonts w:eastAsiaTheme="minorHAnsi"/>
          <w:lang w:eastAsia="en-US"/>
        </w:rPr>
      </w:pPr>
      <w:r w:rsidRPr="00BF0184">
        <w:rPr>
          <w:rFonts w:eastAsiaTheme="minorHAnsi"/>
          <w:lang w:eastAsia="en-US"/>
        </w:rPr>
        <w:t>3.2 Pentru proiectele care propun doar dotare, achiziție de mașini și/sau utilaje fara montaj sau al caror</w:t>
      </w:r>
      <w:r w:rsidR="00DE0822">
        <w:rPr>
          <w:rFonts w:eastAsiaTheme="minorHAnsi"/>
          <w:lang w:eastAsia="en-US"/>
        </w:rPr>
        <w:t xml:space="preserve"> </w:t>
      </w:r>
      <w:r w:rsidRPr="00BF0184">
        <w:rPr>
          <w:rFonts w:eastAsiaTheme="minorHAnsi"/>
          <w:lang w:eastAsia="en-US"/>
        </w:rPr>
        <w:t>montaj nu necesita lucrari de constructii si/sau lucrari de interventii asupra instalatiilor existente</w:t>
      </w:r>
      <w:r w:rsidR="00DE0822">
        <w:rPr>
          <w:rFonts w:eastAsiaTheme="minorHAnsi"/>
          <w:lang w:eastAsia="en-US"/>
        </w:rPr>
        <w:t xml:space="preserve"> </w:t>
      </w:r>
      <w:r w:rsidRPr="00BF0184">
        <w:rPr>
          <w:rFonts w:eastAsiaTheme="minorHAnsi"/>
          <w:lang w:eastAsia="en-US"/>
        </w:rPr>
        <w:t>(electricitate, apa, canalizare, gaze, ventilatie etc.), se vor prezenta înscrisuri valabile pentru o perioadă</w:t>
      </w:r>
      <w:r w:rsidR="00DE0822">
        <w:rPr>
          <w:rFonts w:eastAsiaTheme="minorHAnsi"/>
          <w:lang w:eastAsia="en-US"/>
        </w:rPr>
        <w:t xml:space="preserve"> </w:t>
      </w:r>
      <w:r w:rsidRPr="00BF0184">
        <w:rPr>
          <w:rFonts w:eastAsiaTheme="minorHAnsi"/>
          <w:lang w:eastAsia="en-US"/>
        </w:rPr>
        <w:t>(calculată în ani) cel puţin egală cu perioada de derulare a proiectului începând cu anul depunerii cererii de</w:t>
      </w:r>
      <w:r w:rsidR="00DE0822">
        <w:rPr>
          <w:rFonts w:eastAsiaTheme="minorHAnsi"/>
          <w:lang w:eastAsia="en-US"/>
        </w:rPr>
        <w:t xml:space="preserve"> </w:t>
      </w:r>
      <w:r w:rsidRPr="00BF0184">
        <w:rPr>
          <w:rFonts w:eastAsiaTheme="minorHAnsi"/>
          <w:lang w:eastAsia="en-US"/>
        </w:rPr>
        <w:t>finanţare care să certifice, după caz:</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a) dreptul de proprietate privată,</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b) dreptul de concesiune,</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c) dreptul de superficie,</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d) dreptul de uzufruct;</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e) dreptul de folosinţă cu titlu gratuit;</w:t>
      </w:r>
    </w:p>
    <w:p w:rsidR="00227F50" w:rsidRDefault="00227F50" w:rsidP="00DE0822">
      <w:pPr>
        <w:ind w:left="720"/>
        <w:contextualSpacing/>
        <w:jc w:val="both"/>
        <w:rPr>
          <w:rFonts w:eastAsiaTheme="minorHAnsi"/>
          <w:lang w:eastAsia="en-US"/>
        </w:rPr>
      </w:pPr>
      <w:r w:rsidRPr="00BF0184">
        <w:rPr>
          <w:rFonts w:eastAsiaTheme="minorHAnsi"/>
          <w:lang w:eastAsia="en-US"/>
        </w:rPr>
        <w:t>f) împrumutul de folosință (comodat)</w:t>
      </w:r>
    </w:p>
    <w:p w:rsidR="00DE0822" w:rsidRDefault="00DE0822" w:rsidP="00DE0822">
      <w:pPr>
        <w:ind w:left="720"/>
        <w:contextualSpacing/>
        <w:jc w:val="both"/>
        <w:rPr>
          <w:rFonts w:eastAsiaTheme="minorHAnsi"/>
          <w:lang w:eastAsia="en-US"/>
        </w:rPr>
      </w:pPr>
    </w:p>
    <w:p w:rsidR="00DE0822" w:rsidRPr="00BF0184" w:rsidRDefault="00DE0822" w:rsidP="00DE0822">
      <w:pPr>
        <w:ind w:left="720"/>
        <w:contextualSpacing/>
        <w:jc w:val="both"/>
        <w:rPr>
          <w:rFonts w:eastAsiaTheme="minorHAnsi"/>
          <w:lang w:eastAsia="en-US"/>
        </w:rPr>
      </w:pP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g) dreptul de închiriere/locațiune</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De ex.: contract de cesiune, contract de concesiune, contract de locațiune/închiriere, contract de comodat.</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Documentele trebuie sa fie incheiate în formă autentică de către un notar public, cu exceptia contractului de concesiune pentru care nu se solicita incheiere notariala.</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Definițiile drepturilor reale/ de creanță și ale tipurilor de contracte din cadrul acestui criteriu trebuie interpretate în accepţiunea Codului Civil în vigoare la data lansării prezentului ghid.</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t>In cazul dreptului de folosinţă prin concesionare pentru cladiri, contractul de concesiune va fi însoțit de o adresa emisă de concedent care să specifice dacă pentru clădirea concesionată există solicitări privind retrocedarea.</w:t>
      </w:r>
    </w:p>
    <w:p w:rsidR="00227F50" w:rsidRPr="00BF0184" w:rsidRDefault="00227F50" w:rsidP="00DE0822">
      <w:pPr>
        <w:ind w:left="720"/>
        <w:contextualSpacing/>
        <w:jc w:val="both"/>
        <w:rPr>
          <w:rFonts w:eastAsiaTheme="minorHAnsi"/>
          <w:lang w:eastAsia="en-US"/>
        </w:rPr>
      </w:pPr>
      <w:r w:rsidRPr="00BF0184">
        <w:rPr>
          <w:rFonts w:eastAsiaTheme="minorHAnsi"/>
          <w:lang w:eastAsia="en-US"/>
        </w:rPr>
        <w:lastRenderedPageBreak/>
        <w:t>In cazul dreptului de folosinţă prin concesionare pentru terenuri, contractul de concesiune va fi însoțit de o adresă emisă de concedent care să specifice:</w:t>
      </w:r>
    </w:p>
    <w:p w:rsidR="00AE3F21" w:rsidRDefault="00DE0822" w:rsidP="00BF0184">
      <w:pPr>
        <w:jc w:val="both"/>
        <w:rPr>
          <w:rFonts w:eastAsiaTheme="minorHAnsi"/>
          <w:lang w:eastAsia="en-US"/>
        </w:rPr>
      </w:pPr>
      <w:r>
        <w:rPr>
          <w:rFonts w:eastAsiaTheme="minorHAnsi"/>
          <w:lang w:eastAsia="en-US"/>
        </w:rPr>
        <w:t>-</w:t>
      </w:r>
      <w:r w:rsidR="00AE3F21">
        <w:rPr>
          <w:rFonts w:eastAsiaTheme="minorHAnsi"/>
          <w:lang w:eastAsia="en-US"/>
        </w:rPr>
        <w:t xml:space="preserve"> suprafaţa concesionată la zi </w:t>
      </w:r>
    </w:p>
    <w:p w:rsidR="00227F50" w:rsidRPr="00BF0184" w:rsidRDefault="00AE3F21" w:rsidP="00BF0184">
      <w:pPr>
        <w:jc w:val="both"/>
        <w:rPr>
          <w:rFonts w:eastAsiaTheme="minorHAnsi"/>
          <w:lang w:eastAsia="en-US"/>
        </w:rPr>
      </w:pPr>
      <w:r>
        <w:rPr>
          <w:rFonts w:eastAsiaTheme="minorHAnsi"/>
          <w:lang w:eastAsia="en-US"/>
        </w:rPr>
        <w:t>-</w:t>
      </w:r>
      <w:r w:rsidR="00227F50" w:rsidRPr="00BF0184">
        <w:rPr>
          <w:rFonts w:eastAsiaTheme="minorHAnsi"/>
          <w:lang w:eastAsia="en-US"/>
        </w:rPr>
        <w:t xml:space="preserve"> dacă pentru suprafaţa concesionată există solicitări privind retrocedarea sau diminuarea şi dacă da, să se menţioneze care este suprafaţa supusă acestui proces;</w:t>
      </w:r>
    </w:p>
    <w:p w:rsidR="00227F50" w:rsidRPr="00BF0184" w:rsidRDefault="00AE3F21" w:rsidP="00BF0184">
      <w:pPr>
        <w:jc w:val="both"/>
        <w:rPr>
          <w:rFonts w:eastAsiaTheme="minorHAnsi"/>
          <w:lang w:eastAsia="en-US"/>
        </w:rPr>
      </w:pPr>
      <w:r>
        <w:rPr>
          <w:rFonts w:eastAsiaTheme="minorHAnsi"/>
          <w:lang w:eastAsia="en-US"/>
        </w:rPr>
        <w:t xml:space="preserve">- </w:t>
      </w:r>
      <w:r w:rsidR="00227F50" w:rsidRPr="00BF0184">
        <w:rPr>
          <w:rFonts w:eastAsiaTheme="minorHAnsi"/>
          <w:lang w:eastAsia="en-US"/>
        </w:rPr>
        <w:t xml:space="preserve">situaţia privind respectarea clauzelor contractuale, dacă este în graficul de realizare a investiţiilor prevăzute în </w:t>
      </w:r>
      <w:r>
        <w:rPr>
          <w:rFonts w:eastAsiaTheme="minorHAnsi"/>
          <w:lang w:eastAsia="en-US"/>
        </w:rPr>
        <w:t>contract, dacă concesionarul şi-</w:t>
      </w:r>
      <w:r w:rsidR="00227F50" w:rsidRPr="00BF0184">
        <w:rPr>
          <w:rFonts w:eastAsiaTheme="minorHAnsi"/>
          <w:lang w:eastAsia="en-US"/>
        </w:rPr>
        <w:t>a respectat graficul de plată a redevenţei şi alte clauze.</w:t>
      </w:r>
    </w:p>
    <w:p w:rsidR="00227F50" w:rsidRPr="00BF0184" w:rsidRDefault="00227F50" w:rsidP="00BF0184">
      <w:pPr>
        <w:numPr>
          <w:ilvl w:val="1"/>
          <w:numId w:val="23"/>
        </w:numPr>
        <w:contextualSpacing/>
        <w:jc w:val="both"/>
        <w:rPr>
          <w:rFonts w:eastAsiaTheme="minorHAnsi"/>
          <w:lang w:eastAsia="en-US"/>
        </w:rPr>
      </w:pPr>
      <w:r w:rsidRPr="00BF0184">
        <w:rPr>
          <w:rFonts w:eastAsiaTheme="minorHAnsi"/>
          <w:lang w:eastAsia="en-US"/>
        </w:rPr>
        <w:t>Extras de carte funciară sau document care să certifice că nu au fost finalizate lu</w:t>
      </w:r>
      <w:r w:rsidR="00AE3F21">
        <w:rPr>
          <w:rFonts w:eastAsiaTheme="minorHAnsi"/>
          <w:lang w:eastAsia="en-US"/>
        </w:rPr>
        <w:t xml:space="preserve">crările de </w:t>
      </w:r>
      <w:r w:rsidRPr="00BF0184">
        <w:rPr>
          <w:rFonts w:eastAsiaTheme="minorHAnsi"/>
          <w:lang w:eastAsia="en-US"/>
        </w:rPr>
        <w:t>cadastru, pentru proiectele care vizează investiţii de lucrări privind construcţiile noi.</w:t>
      </w:r>
    </w:p>
    <w:p w:rsidR="00227F50" w:rsidRPr="00BF0184" w:rsidRDefault="00227F50" w:rsidP="00BF0184">
      <w:pPr>
        <w:jc w:val="both"/>
        <w:rPr>
          <w:rFonts w:eastAsiaTheme="minorHAnsi"/>
          <w:lang w:eastAsia="en-US"/>
        </w:rPr>
      </w:pPr>
      <w:r w:rsidRPr="00BF0184">
        <w:rPr>
          <w:rFonts w:eastAsiaTheme="minorHAnsi"/>
          <w:lang w:eastAsia="en-US"/>
        </w:rPr>
        <w:t>Atenție! În situaţia în care imobilul pe care se execută investiţia nu este liber de sarcini (gajat pentru un credit) se va depune acordul creditorului privind realizarea investiţiei şi graficul de rambursare a creditului.</w:t>
      </w:r>
    </w:p>
    <w:p w:rsidR="00227F50" w:rsidRPr="00BF0184" w:rsidRDefault="00227F50" w:rsidP="00BF0184">
      <w:pPr>
        <w:jc w:val="both"/>
        <w:rPr>
          <w:rFonts w:eastAsiaTheme="minorHAnsi"/>
          <w:lang w:eastAsia="en-US"/>
        </w:rPr>
      </w:pPr>
      <w:r w:rsidRPr="00BF0184">
        <w:rPr>
          <w:rFonts w:eastAsiaTheme="minorHAnsi"/>
          <w:lang w:eastAsia="en-US"/>
        </w:rPr>
        <w:t>Clarificarea documentelor de proprietate de prezentat la depunerea Cererii de finanţare în cazul PFA,II, IF, care deţin în coproprietate soţ/soţie, terenul aferent investiţiei, în calitate de persoane fizice până la autorizarea conform OUG 44/2008: “În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contractului cu AFIR. Ambele documente vor fi încheiate la notariat în formă autentică.</w:t>
      </w:r>
    </w:p>
    <w:p w:rsidR="00227F50" w:rsidRPr="00BF0184" w:rsidRDefault="00227F50" w:rsidP="00BF0184">
      <w:pPr>
        <w:jc w:val="both"/>
        <w:rPr>
          <w:rFonts w:eastAsiaTheme="minorHAnsi"/>
          <w:lang w:eastAsia="en-US"/>
        </w:rPr>
      </w:pPr>
      <w:r w:rsidRPr="00BF0184">
        <w:rPr>
          <w:rFonts w:eastAsiaTheme="minorHAnsi"/>
          <w:lang w:eastAsia="en-US"/>
        </w:rPr>
        <w:t>Aceste documente vor fi adăugate la Cererea de Finanţare în câmpul ‘’Alte documente”</w:t>
      </w:r>
    </w:p>
    <w:p w:rsidR="00227F50" w:rsidRPr="00BF0184" w:rsidRDefault="00227F50" w:rsidP="00BF0184">
      <w:pPr>
        <w:jc w:val="both"/>
        <w:rPr>
          <w:rFonts w:eastAsiaTheme="minorHAnsi"/>
          <w:lang w:eastAsia="en-US"/>
        </w:rPr>
      </w:pPr>
      <w:r w:rsidRPr="00BF0184">
        <w:rPr>
          <w:rFonts w:eastAsiaTheme="minorHAnsi"/>
          <w:lang w:eastAsia="en-US"/>
        </w:rPr>
        <w:t>4. Extras din Registrul agricol – în copie cu ştampila primăriei şi menţiunea "Conform cu originalul" pentru dovedirea calităţii de membru al gospodăriei agricole care desfășoară activitate agricolă pe suprafețe de teren mai mici de 0,3 ha.</w:t>
      </w:r>
    </w:p>
    <w:p w:rsidR="00227F50" w:rsidRPr="00BF0184" w:rsidRDefault="00227F50" w:rsidP="00BF0184">
      <w:pPr>
        <w:jc w:val="both"/>
        <w:rPr>
          <w:rFonts w:eastAsiaTheme="minorHAnsi"/>
          <w:lang w:eastAsia="en-US"/>
        </w:rPr>
      </w:pPr>
      <w:r w:rsidRPr="00BF0184">
        <w:rPr>
          <w:rFonts w:eastAsiaTheme="minorHAnsi"/>
          <w:lang w:eastAsia="en-US"/>
        </w:rPr>
        <w:t>5. Pentru întreprinderile care au autorizat codul CAEN propus prin proiect se solicită obligatoriu o Declarație întocmită şi asumată prin semnatură de un expert contabil, din care să reiasă faptul că întreprinderea nu a desfășurat niciodată activitatea pentru care a solicitat finanțare si/sau din care să rezulte că veniturile din activități agricole reprezintă cel puțin 50% din veniturile de exploatare ale solicitantului.</w:t>
      </w:r>
    </w:p>
    <w:p w:rsidR="00227F50" w:rsidRPr="00BF0184" w:rsidRDefault="00227F50" w:rsidP="00BF0184">
      <w:pPr>
        <w:jc w:val="both"/>
        <w:rPr>
          <w:rFonts w:eastAsiaTheme="minorHAnsi"/>
          <w:lang w:eastAsia="en-US"/>
        </w:rPr>
      </w:pPr>
      <w:r w:rsidRPr="00BF0184">
        <w:rPr>
          <w:rFonts w:eastAsiaTheme="minorHAnsi"/>
          <w:lang w:eastAsia="en-US"/>
        </w:rPr>
        <w:t>6. Copia actului de identitate pentru reprezentantul legal de proiect (asociat unic/asociat</w:t>
      </w:r>
    </w:p>
    <w:p w:rsidR="00227F50" w:rsidRPr="00BF0184" w:rsidRDefault="00227F50" w:rsidP="00BF0184">
      <w:pPr>
        <w:jc w:val="both"/>
        <w:rPr>
          <w:rFonts w:eastAsiaTheme="minorHAnsi"/>
          <w:lang w:eastAsia="en-US"/>
        </w:rPr>
      </w:pPr>
      <w:r w:rsidRPr="00BF0184">
        <w:rPr>
          <w:rFonts w:eastAsiaTheme="minorHAnsi"/>
          <w:lang w:eastAsia="en-US"/>
        </w:rPr>
        <w:t>majoritar/</w:t>
      </w:r>
      <w:r w:rsidR="00AE3F21">
        <w:rPr>
          <w:rFonts w:eastAsiaTheme="minorHAnsi"/>
          <w:lang w:eastAsia="en-US"/>
        </w:rPr>
        <w:t xml:space="preserve"> </w:t>
      </w:r>
      <w:r w:rsidRPr="00BF0184">
        <w:rPr>
          <w:rFonts w:eastAsiaTheme="minorHAnsi"/>
          <w:lang w:eastAsia="en-US"/>
        </w:rPr>
        <w:t>administrator/ PFA, titular II, membru IF).</w:t>
      </w:r>
    </w:p>
    <w:p w:rsidR="00227F50" w:rsidRPr="00BF0184" w:rsidRDefault="00227F50" w:rsidP="00BF0184">
      <w:pPr>
        <w:jc w:val="both"/>
        <w:rPr>
          <w:rFonts w:eastAsiaTheme="minorHAnsi"/>
          <w:lang w:eastAsia="en-US"/>
        </w:rPr>
      </w:pPr>
      <w:r w:rsidRPr="00BF0184">
        <w:rPr>
          <w:rFonts w:eastAsiaTheme="minorHAnsi"/>
          <w:lang w:eastAsia="en-US"/>
        </w:rPr>
        <w:t>7. Documente care atestă forma de organizare a solicitantului.</w:t>
      </w:r>
    </w:p>
    <w:p w:rsidR="00227F50" w:rsidRPr="00BF0184" w:rsidRDefault="00227F50" w:rsidP="00BF0184">
      <w:pPr>
        <w:jc w:val="both"/>
        <w:rPr>
          <w:rFonts w:eastAsiaTheme="minorHAnsi"/>
          <w:lang w:eastAsia="en-US"/>
        </w:rPr>
      </w:pPr>
      <w:r w:rsidRPr="00BF0184">
        <w:rPr>
          <w:rFonts w:eastAsiaTheme="minorHAnsi"/>
          <w:lang w:eastAsia="en-US"/>
        </w:rPr>
        <w:t>7.1 Hotărâre judecătorească definitivă pronunţată pe baza actului de constituire și a statutului propriu în cazul Societăţilor agricole, însoțită de Statutul Societății agricole;</w:t>
      </w:r>
    </w:p>
    <w:p w:rsidR="00227F50" w:rsidRPr="00BF0184" w:rsidRDefault="00227F50" w:rsidP="00BF0184">
      <w:pPr>
        <w:jc w:val="both"/>
        <w:rPr>
          <w:rFonts w:eastAsiaTheme="minorHAnsi"/>
          <w:lang w:eastAsia="en-US"/>
        </w:rPr>
      </w:pPr>
      <w:r w:rsidRPr="00BF0184">
        <w:rPr>
          <w:rFonts w:eastAsiaTheme="minorHAnsi"/>
          <w:lang w:eastAsia="en-US"/>
        </w:rPr>
        <w:t>7.2 Act constitutiv pentru Societatea cooperativă agricolă.</w:t>
      </w:r>
    </w:p>
    <w:p w:rsidR="00227F50" w:rsidRDefault="00AE3F21" w:rsidP="00BF0184">
      <w:pPr>
        <w:jc w:val="both"/>
        <w:rPr>
          <w:rFonts w:eastAsiaTheme="minorHAnsi"/>
          <w:lang w:eastAsia="en-US"/>
        </w:rPr>
      </w:pPr>
      <w:r>
        <w:rPr>
          <w:rFonts w:eastAsiaTheme="minorHAnsi"/>
          <w:lang w:eastAsia="en-US"/>
        </w:rPr>
        <w:t>8</w:t>
      </w:r>
      <w:r w:rsidR="00227F50" w:rsidRPr="00BF0184">
        <w:rPr>
          <w:rFonts w:eastAsiaTheme="minorHAnsi"/>
          <w:lang w:eastAsia="en-US"/>
        </w:rPr>
        <w:t>. Declaraţia privin</w:t>
      </w:r>
      <w:r>
        <w:rPr>
          <w:rFonts w:eastAsiaTheme="minorHAnsi"/>
          <w:lang w:eastAsia="en-US"/>
        </w:rPr>
        <w:t>d încadrarea în categoria micro-</w:t>
      </w:r>
      <w:r w:rsidR="00227F50" w:rsidRPr="00BF0184">
        <w:rPr>
          <w:rFonts w:eastAsiaTheme="minorHAnsi"/>
          <w:lang w:eastAsia="en-US"/>
        </w:rPr>
        <w:t xml:space="preserve">intreprinderilor/ întreprinderilor mici </w:t>
      </w:r>
      <w:r w:rsidR="00227F50" w:rsidRPr="0083349E">
        <w:rPr>
          <w:rFonts w:eastAsiaTheme="minorHAnsi"/>
          <w:lang w:eastAsia="en-US"/>
        </w:rPr>
        <w:t>(</w:t>
      </w:r>
      <w:r w:rsidR="00227F50" w:rsidRPr="00BF0184">
        <w:rPr>
          <w:rFonts w:eastAsiaTheme="minorHAnsi"/>
          <w:lang w:eastAsia="en-US"/>
        </w:rPr>
        <w:t>Anexa 6.1 din Ghidul solicitantului). Aceasta trebuie să fi</w:t>
      </w:r>
      <w:r w:rsidR="00021EE8">
        <w:rPr>
          <w:rFonts w:eastAsiaTheme="minorHAnsi"/>
          <w:lang w:eastAsia="en-US"/>
        </w:rPr>
        <w:t>F</w:t>
      </w:r>
      <w:r w:rsidR="00227F50" w:rsidRPr="00BF0184">
        <w:rPr>
          <w:rFonts w:eastAsiaTheme="minorHAnsi"/>
          <w:lang w:eastAsia="en-US"/>
        </w:rPr>
        <w:t>e semnată de persoana autorizată să reprezinte întreprinderea.</w:t>
      </w:r>
    </w:p>
    <w:p w:rsidR="00AE3F21" w:rsidRDefault="00AE3F21" w:rsidP="00BF0184">
      <w:pPr>
        <w:jc w:val="both"/>
        <w:rPr>
          <w:rFonts w:eastAsiaTheme="minorHAnsi"/>
          <w:lang w:eastAsia="en-US"/>
        </w:rPr>
      </w:pPr>
    </w:p>
    <w:p w:rsidR="00AE3F21" w:rsidRDefault="00AE3F21" w:rsidP="00BF0184">
      <w:pPr>
        <w:jc w:val="both"/>
        <w:rPr>
          <w:rFonts w:eastAsiaTheme="minorHAnsi"/>
          <w:lang w:eastAsia="en-US"/>
        </w:rPr>
      </w:pPr>
    </w:p>
    <w:p w:rsidR="00AE3F21" w:rsidRPr="00BF0184" w:rsidRDefault="00AE3F21" w:rsidP="00BF0184">
      <w:pPr>
        <w:jc w:val="both"/>
        <w:rPr>
          <w:rFonts w:eastAsiaTheme="minorHAnsi"/>
          <w:lang w:eastAsia="en-US"/>
        </w:rPr>
      </w:pPr>
    </w:p>
    <w:p w:rsidR="00227F50" w:rsidRPr="00BF0184" w:rsidRDefault="00AE3F21" w:rsidP="00BF0184">
      <w:pPr>
        <w:jc w:val="both"/>
        <w:rPr>
          <w:rFonts w:eastAsiaTheme="minorHAnsi"/>
          <w:lang w:eastAsia="en-US"/>
        </w:rPr>
      </w:pPr>
      <w:r>
        <w:rPr>
          <w:rFonts w:eastAsiaTheme="minorHAnsi"/>
          <w:lang w:eastAsia="en-US"/>
        </w:rPr>
        <w:t>9</w:t>
      </w:r>
      <w:r w:rsidR="00227F50" w:rsidRPr="00BF0184">
        <w:rPr>
          <w:rFonts w:eastAsiaTheme="minorHAnsi"/>
          <w:lang w:eastAsia="en-US"/>
        </w:rPr>
        <w:t>. Declaraţie pe propria răspundere a solicitantului privind respectarea regulii de cumul a ajutoarelor de minimis (Anexa 6.2 din Ghidul solicitantului).</w:t>
      </w:r>
    </w:p>
    <w:p w:rsidR="00227F50" w:rsidRPr="00BF0184" w:rsidRDefault="00AE3F21" w:rsidP="00BF0184">
      <w:pPr>
        <w:jc w:val="both"/>
        <w:rPr>
          <w:rFonts w:eastAsiaTheme="minorHAnsi"/>
          <w:lang w:eastAsia="en-US"/>
        </w:rPr>
      </w:pPr>
      <w:r>
        <w:rPr>
          <w:rFonts w:eastAsiaTheme="minorHAnsi"/>
          <w:lang w:eastAsia="en-US"/>
        </w:rPr>
        <w:t>10</w:t>
      </w:r>
      <w:r w:rsidR="00227F50" w:rsidRPr="00BF0184">
        <w:rPr>
          <w:rFonts w:eastAsiaTheme="minorHAnsi"/>
          <w:lang w:eastAsia="en-US"/>
        </w:rPr>
        <w:t>. Declaraţie pe propria răspundere a solicitantului privind neîncadrarea în categoria ’’firme în dificultate’’ (Anexa 6.3 din Ghidul solicitantului), semnată de persoana autorizată să reprezinte intreprinderea, conform legii. Declaraţia va fi dată de to</w:t>
      </w:r>
      <w:r>
        <w:rPr>
          <w:rFonts w:eastAsiaTheme="minorHAnsi"/>
          <w:lang w:eastAsia="en-US"/>
        </w:rPr>
        <w:t>ţi solicitanţii cu excepţia PFA-</w:t>
      </w:r>
      <w:r w:rsidR="00227F50" w:rsidRPr="00BF0184">
        <w:rPr>
          <w:rFonts w:eastAsiaTheme="minorHAnsi"/>
          <w:lang w:eastAsia="en-US"/>
        </w:rPr>
        <w:t>urilor, intreprinderilor individuale, intreprinderilor familiale şi a societăţilor cu activitate de mai puţin de 2 ani fiscali.</w:t>
      </w:r>
    </w:p>
    <w:p w:rsidR="00227F50" w:rsidRPr="00BF0184" w:rsidRDefault="00AE3F21" w:rsidP="00BF0184">
      <w:pPr>
        <w:jc w:val="both"/>
        <w:rPr>
          <w:rFonts w:eastAsiaTheme="minorHAnsi"/>
          <w:lang w:eastAsia="en-US"/>
        </w:rPr>
      </w:pPr>
      <w:r>
        <w:rPr>
          <w:rFonts w:eastAsiaTheme="minorHAnsi"/>
          <w:lang w:eastAsia="en-US"/>
        </w:rPr>
        <w:lastRenderedPageBreak/>
        <w:t>11</w:t>
      </w:r>
      <w:r w:rsidR="00227F50" w:rsidRPr="00BF0184">
        <w:rPr>
          <w:rFonts w:eastAsiaTheme="minorHAnsi"/>
          <w:lang w:eastAsia="en-US"/>
        </w:rPr>
        <w:t>. Declaraţie pe propria răspundere a solicitantului ca nu a beneficiat de servicii de consiliere prin Măsura 02 (Anexa 6.4 din Ghidul solicitantului)</w:t>
      </w:r>
    </w:p>
    <w:p w:rsidR="00227F50" w:rsidRPr="00BF0184" w:rsidRDefault="00AE3F21" w:rsidP="00793889">
      <w:pPr>
        <w:jc w:val="both"/>
        <w:rPr>
          <w:rFonts w:eastAsiaTheme="minorHAnsi"/>
          <w:lang w:eastAsia="en-US"/>
        </w:rPr>
      </w:pPr>
      <w:r>
        <w:rPr>
          <w:rFonts w:eastAsiaTheme="minorHAnsi"/>
          <w:lang w:eastAsia="en-US"/>
        </w:rPr>
        <w:t>12</w:t>
      </w:r>
      <w:r w:rsidR="00227F50" w:rsidRPr="00BF0184">
        <w:rPr>
          <w:rFonts w:eastAsiaTheme="minorHAnsi"/>
          <w:lang w:eastAsia="en-US"/>
        </w:rPr>
        <w:t>. Declarație pe propria răspundere că nici solicitantul şi nici un alt membru al gospodăriei nu a mai solicitat în aceeași sesiune/beneficiat de sprijin financiar nerambursabil forfetar pe SM 6.2.</w:t>
      </w:r>
    </w:p>
    <w:p w:rsidR="00227F50" w:rsidRDefault="00227F50" w:rsidP="00793889">
      <w:pPr>
        <w:jc w:val="both"/>
        <w:rPr>
          <w:rFonts w:eastAsiaTheme="minorHAnsi"/>
          <w:lang w:eastAsia="en-US"/>
        </w:rPr>
      </w:pPr>
      <w:r w:rsidRPr="00BF0184">
        <w:rPr>
          <w:rFonts w:eastAsiaTheme="minorHAnsi"/>
          <w:lang w:eastAsia="en-US"/>
        </w:rPr>
        <w:t>1</w:t>
      </w:r>
      <w:r w:rsidR="00AE3F21">
        <w:rPr>
          <w:rFonts w:eastAsiaTheme="minorHAnsi"/>
          <w:lang w:eastAsia="en-US"/>
        </w:rPr>
        <w:t>3</w:t>
      </w:r>
      <w:r w:rsidRPr="00BF0184">
        <w:rPr>
          <w:rFonts w:eastAsiaTheme="minorHAnsi"/>
          <w:lang w:eastAsia="en-US"/>
        </w:rPr>
        <w:t xml:space="preserve">. </w:t>
      </w:r>
      <w:r w:rsidR="00AE3F21">
        <w:rPr>
          <w:rFonts w:eastAsiaTheme="minorHAnsi"/>
          <w:lang w:eastAsia="en-US"/>
        </w:rPr>
        <w:t>Cazier judiciar</w:t>
      </w:r>
      <w:r w:rsidRPr="00BF0184">
        <w:rPr>
          <w:rFonts w:eastAsiaTheme="minorHAnsi"/>
          <w:lang w:eastAsia="en-US"/>
        </w:rPr>
        <w:t xml:space="preserve"> </w:t>
      </w:r>
    </w:p>
    <w:p w:rsidR="00A13801" w:rsidRDefault="00A13801" w:rsidP="00793889">
      <w:pPr>
        <w:spacing w:line="276" w:lineRule="auto"/>
        <w:rPr>
          <w:rFonts w:eastAsiaTheme="minorHAnsi"/>
          <w:lang w:eastAsia="en-US"/>
        </w:rPr>
      </w:pPr>
      <w:r w:rsidRPr="00A13801">
        <w:rPr>
          <w:rFonts w:eastAsiaTheme="minorHAnsi"/>
          <w:lang w:eastAsia="en-US"/>
        </w:rPr>
        <w:t>14 document emis de AJPM</w:t>
      </w:r>
      <w:r>
        <w:rPr>
          <w:rFonts w:eastAsiaTheme="minorHAnsi"/>
          <w:lang w:eastAsia="en-US"/>
        </w:rPr>
        <w:t>.</w:t>
      </w:r>
    </w:p>
    <w:p w:rsidR="00A13801" w:rsidRDefault="00A13801" w:rsidP="00793889">
      <w:pPr>
        <w:spacing w:line="276" w:lineRule="auto"/>
        <w:rPr>
          <w:rFonts w:eastAsiaTheme="minorHAnsi"/>
        </w:rPr>
      </w:pPr>
      <w:r>
        <w:rPr>
          <w:rFonts w:eastAsiaTheme="minorHAnsi"/>
          <w:lang w:eastAsia="en-US"/>
        </w:rPr>
        <w:t xml:space="preserve">15. </w:t>
      </w:r>
      <w:r w:rsidRPr="00A13801">
        <w:rPr>
          <w:rFonts w:eastAsiaTheme="minorHAnsi"/>
        </w:rPr>
        <w:t>Documente care dovedesc capacitatea de cofinantare (extras de cont , contract de credit care sa acopepe 100% cofinantare cu valabilitate mai mare de 90 de zile de la data notificarii privind eligibilitatea)</w:t>
      </w:r>
    </w:p>
    <w:p w:rsidR="00A13801" w:rsidRDefault="00A13801" w:rsidP="00793889">
      <w:pPr>
        <w:spacing w:line="276" w:lineRule="auto"/>
        <w:rPr>
          <w:rFonts w:eastAsiaTheme="minorHAnsi"/>
        </w:rPr>
      </w:pPr>
      <w:r>
        <w:rPr>
          <w:rFonts w:eastAsiaTheme="minorHAnsi"/>
        </w:rPr>
        <w:t xml:space="preserve">16. </w:t>
      </w:r>
      <w:r w:rsidRPr="00A13801">
        <w:rPr>
          <w:rFonts w:eastAsiaTheme="minorHAnsi"/>
        </w:rPr>
        <w:t xml:space="preserve">Adresa de la banca pentru contul </w:t>
      </w:r>
      <w:r>
        <w:rPr>
          <w:rFonts w:eastAsiaTheme="minorHAnsi"/>
        </w:rPr>
        <w:t>FEADR</w:t>
      </w:r>
      <w:r w:rsidRPr="00A13801">
        <w:rPr>
          <w:rFonts w:eastAsiaTheme="minorHAnsi"/>
        </w:rPr>
        <w:t xml:space="preserve"> cu date de identificare</w:t>
      </w:r>
      <w:r>
        <w:rPr>
          <w:rFonts w:eastAsiaTheme="minorHAnsi"/>
        </w:rPr>
        <w:t xml:space="preserve">. </w:t>
      </w:r>
    </w:p>
    <w:p w:rsidR="00A13801" w:rsidRDefault="00A13801" w:rsidP="00793889">
      <w:pPr>
        <w:spacing w:line="276" w:lineRule="auto"/>
        <w:rPr>
          <w:rFonts w:eastAsiaTheme="minorHAnsi"/>
        </w:rPr>
      </w:pPr>
      <w:r>
        <w:rPr>
          <w:rFonts w:eastAsiaTheme="minorHAnsi"/>
        </w:rPr>
        <w:t xml:space="preserve">17. </w:t>
      </w:r>
      <w:r w:rsidRPr="00A13801">
        <w:rPr>
          <w:rFonts w:eastAsiaTheme="minorHAnsi"/>
        </w:rPr>
        <w:t xml:space="preserve">Certificat de urbanism </w:t>
      </w:r>
    </w:p>
    <w:p w:rsidR="00A13801" w:rsidRDefault="00A13801" w:rsidP="00793889">
      <w:pPr>
        <w:spacing w:line="276" w:lineRule="auto"/>
        <w:rPr>
          <w:rFonts w:eastAsiaTheme="minorHAnsi"/>
        </w:rPr>
      </w:pPr>
      <w:r>
        <w:rPr>
          <w:rFonts w:eastAsiaTheme="minorHAnsi"/>
        </w:rPr>
        <w:t xml:space="preserve">18. </w:t>
      </w:r>
      <w:r w:rsidRPr="00A13801">
        <w:rPr>
          <w:rFonts w:eastAsiaTheme="minorHAnsi"/>
        </w:rPr>
        <w:t>Aviz specific privind amplasamentul si functionarea obie</w:t>
      </w:r>
      <w:r>
        <w:rPr>
          <w:rFonts w:eastAsiaTheme="minorHAnsi"/>
        </w:rPr>
        <w:t>c</w:t>
      </w:r>
      <w:r w:rsidRPr="00A13801">
        <w:rPr>
          <w:rFonts w:eastAsiaTheme="minorHAnsi"/>
        </w:rPr>
        <w:t>tivului eliberat de ant cu clasificarea spatiilor de cazare conform ordin 65/2013 si oug 142/2008.</w:t>
      </w:r>
    </w:p>
    <w:p w:rsidR="00A13801" w:rsidRDefault="00A13801" w:rsidP="00793889">
      <w:pPr>
        <w:spacing w:line="276" w:lineRule="auto"/>
        <w:rPr>
          <w:rFonts w:eastAsiaTheme="minorHAnsi"/>
        </w:rPr>
      </w:pPr>
      <w:r>
        <w:rPr>
          <w:rFonts w:eastAsiaTheme="minorHAnsi"/>
        </w:rPr>
        <w:t xml:space="preserve">19. </w:t>
      </w:r>
      <w:r w:rsidRPr="00A13801">
        <w:rPr>
          <w:rFonts w:eastAsiaTheme="minorHAnsi"/>
        </w:rPr>
        <w:t xml:space="preserve">Certificat de clasificare eliberat de </w:t>
      </w:r>
      <w:r>
        <w:rPr>
          <w:rFonts w:eastAsiaTheme="minorHAnsi"/>
        </w:rPr>
        <w:t xml:space="preserve">ANT. </w:t>
      </w:r>
    </w:p>
    <w:p w:rsidR="00A13801" w:rsidRDefault="00A13801" w:rsidP="00793889">
      <w:pPr>
        <w:spacing w:line="276" w:lineRule="auto"/>
        <w:rPr>
          <w:rFonts w:eastAsiaTheme="minorHAnsi"/>
        </w:rPr>
      </w:pPr>
      <w:r>
        <w:rPr>
          <w:rFonts w:eastAsiaTheme="minorHAnsi"/>
        </w:rPr>
        <w:t xml:space="preserve">20 </w:t>
      </w:r>
      <w:r w:rsidRPr="00A13801">
        <w:rPr>
          <w:rFonts w:eastAsiaTheme="minorHAnsi"/>
        </w:rPr>
        <w:t>Declaratie pe propria raspundere privind neincadrarea in categoria firma in dificultate.</w:t>
      </w:r>
    </w:p>
    <w:p w:rsidR="00A13801" w:rsidRDefault="00A13801" w:rsidP="00793889">
      <w:pPr>
        <w:spacing w:line="276" w:lineRule="auto"/>
        <w:rPr>
          <w:rFonts w:eastAsiaTheme="minorHAnsi"/>
        </w:rPr>
      </w:pPr>
      <w:r>
        <w:rPr>
          <w:rFonts w:eastAsiaTheme="minorHAnsi"/>
        </w:rPr>
        <w:t xml:space="preserve">21 </w:t>
      </w:r>
      <w:r w:rsidRPr="00A13801">
        <w:rPr>
          <w:rFonts w:eastAsiaTheme="minorHAnsi"/>
        </w:rPr>
        <w:t>Declaratie expert contabil din care sa reiasa ca solicitantul in anul precedent depunerii cerererii a obtinut venituri din exploatarea agricola mai mari de 50% din total venituri</w:t>
      </w:r>
      <w:r>
        <w:rPr>
          <w:rFonts w:eastAsiaTheme="minorHAnsi"/>
        </w:rPr>
        <w:t xml:space="preserve"> (dupa caz)</w:t>
      </w:r>
    </w:p>
    <w:p w:rsidR="00A13801" w:rsidRDefault="00A13801" w:rsidP="00793889">
      <w:pPr>
        <w:spacing w:line="276" w:lineRule="auto"/>
        <w:rPr>
          <w:rFonts w:eastAsiaTheme="minorHAnsi"/>
        </w:rPr>
      </w:pPr>
      <w:r>
        <w:rPr>
          <w:rFonts w:eastAsiaTheme="minorHAnsi"/>
        </w:rPr>
        <w:t xml:space="preserve">22. </w:t>
      </w:r>
      <w:r w:rsidRPr="00A13801">
        <w:rPr>
          <w:rFonts w:eastAsiaTheme="minorHAnsi"/>
        </w:rPr>
        <w:t xml:space="preserve">Document emis de </w:t>
      </w:r>
      <w:r>
        <w:rPr>
          <w:rFonts w:eastAsiaTheme="minorHAnsi"/>
        </w:rPr>
        <w:t xml:space="preserve">DSP. </w:t>
      </w:r>
    </w:p>
    <w:p w:rsidR="00793889" w:rsidRDefault="00A13801" w:rsidP="00793889">
      <w:pPr>
        <w:spacing w:line="276" w:lineRule="auto"/>
        <w:rPr>
          <w:rFonts w:eastAsiaTheme="minorHAnsi"/>
        </w:rPr>
      </w:pPr>
      <w:r>
        <w:rPr>
          <w:rFonts w:eastAsiaTheme="minorHAnsi"/>
        </w:rPr>
        <w:t xml:space="preserve">23. </w:t>
      </w:r>
      <w:r w:rsidRPr="00A13801">
        <w:rPr>
          <w:rFonts w:eastAsiaTheme="minorHAnsi"/>
        </w:rPr>
        <w:t xml:space="preserve">Document </w:t>
      </w:r>
      <w:r>
        <w:rPr>
          <w:rFonts w:eastAsiaTheme="minorHAnsi"/>
        </w:rPr>
        <w:t>DSVSA</w:t>
      </w:r>
    </w:p>
    <w:p w:rsidR="00A13801" w:rsidRPr="00A13801" w:rsidRDefault="00793889" w:rsidP="00793889">
      <w:pPr>
        <w:spacing w:line="276" w:lineRule="auto"/>
        <w:rPr>
          <w:rFonts w:eastAsiaTheme="minorHAnsi"/>
        </w:rPr>
      </w:pPr>
      <w:r>
        <w:rPr>
          <w:rFonts w:eastAsiaTheme="minorHAnsi"/>
        </w:rPr>
        <w:t xml:space="preserve">24. </w:t>
      </w:r>
      <w:r w:rsidR="00A13801" w:rsidRPr="00A13801">
        <w:rPr>
          <w:rFonts w:eastAsiaTheme="minorHAnsi"/>
        </w:rPr>
        <w:t>Alte documente : certifi</w:t>
      </w:r>
      <w:r w:rsidR="00A13801">
        <w:rPr>
          <w:rFonts w:eastAsiaTheme="minorHAnsi"/>
        </w:rPr>
        <w:t>ca</w:t>
      </w:r>
      <w:r w:rsidR="00A13801" w:rsidRPr="00A13801">
        <w:rPr>
          <w:rFonts w:eastAsiaTheme="minorHAnsi"/>
        </w:rPr>
        <w:t xml:space="preserve">t </w:t>
      </w:r>
      <w:r w:rsidR="00A13801">
        <w:rPr>
          <w:rFonts w:eastAsiaTheme="minorHAnsi"/>
        </w:rPr>
        <w:t xml:space="preserve">ORC </w:t>
      </w:r>
      <w:r w:rsidR="00A13801" w:rsidRPr="00A13801">
        <w:rPr>
          <w:rFonts w:eastAsiaTheme="minorHAnsi"/>
        </w:rPr>
        <w:t xml:space="preserve"> cu cod </w:t>
      </w:r>
      <w:r w:rsidR="00A13801">
        <w:rPr>
          <w:rFonts w:eastAsiaTheme="minorHAnsi"/>
        </w:rPr>
        <w:t>CAEN</w:t>
      </w:r>
      <w:r w:rsidR="00A13801" w:rsidRPr="00A13801">
        <w:rPr>
          <w:rFonts w:eastAsiaTheme="minorHAnsi"/>
        </w:rPr>
        <w:t xml:space="preserve"> corespunzator</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sidRPr="00A13801">
        <w:rPr>
          <w:rFonts w:ascii="Times New Roman" w:eastAsiaTheme="minorHAnsi" w:hAnsi="Times New Roman"/>
          <w:sz w:val="24"/>
          <w:szCs w:val="24"/>
        </w:rPr>
        <w:t>Dovada domicilul in spatiul rural</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sidRPr="00A13801">
        <w:rPr>
          <w:rFonts w:ascii="Times New Roman" w:eastAsiaTheme="minorHAnsi" w:hAnsi="Times New Roman"/>
          <w:sz w:val="24"/>
          <w:szCs w:val="24"/>
        </w:rPr>
        <w:t xml:space="preserve">Extrase din baza de date </w:t>
      </w:r>
      <w:r>
        <w:rPr>
          <w:rFonts w:ascii="Times New Roman" w:eastAsiaTheme="minorHAnsi" w:hAnsi="Times New Roman"/>
          <w:sz w:val="24"/>
          <w:szCs w:val="24"/>
        </w:rPr>
        <w:t>AFIR</w:t>
      </w:r>
      <w:r w:rsidRPr="00A13801">
        <w:rPr>
          <w:rFonts w:ascii="Times New Roman" w:eastAsiaTheme="minorHAnsi" w:hAnsi="Times New Roman"/>
          <w:sz w:val="24"/>
          <w:szCs w:val="24"/>
        </w:rPr>
        <w:t xml:space="preserve"> cu categoriile de bunuri </w:t>
      </w:r>
      <w:r>
        <w:rPr>
          <w:rFonts w:ascii="Times New Roman" w:eastAsiaTheme="minorHAnsi" w:hAnsi="Times New Roman"/>
          <w:sz w:val="24"/>
          <w:szCs w:val="24"/>
        </w:rPr>
        <w:t>propuse pentru achizitionare.</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Pr>
          <w:rFonts w:ascii="Times New Roman" w:eastAsiaTheme="minorHAnsi" w:hAnsi="Times New Roman"/>
          <w:sz w:val="24"/>
          <w:szCs w:val="24"/>
        </w:rPr>
        <w:t>O</w:t>
      </w:r>
      <w:r w:rsidRPr="00A13801">
        <w:rPr>
          <w:rFonts w:ascii="Times New Roman" w:eastAsiaTheme="minorHAnsi" w:hAnsi="Times New Roman"/>
          <w:sz w:val="24"/>
          <w:szCs w:val="24"/>
        </w:rPr>
        <w:t>ferte conforme pentru fiecare servicu prestat si bun</w:t>
      </w:r>
      <w:r>
        <w:rPr>
          <w:rFonts w:ascii="Times New Roman" w:eastAsiaTheme="minorHAnsi" w:hAnsi="Times New Roman"/>
          <w:sz w:val="24"/>
          <w:szCs w:val="24"/>
        </w:rPr>
        <w:t>uri</w:t>
      </w:r>
      <w:r w:rsidRPr="00A13801">
        <w:rPr>
          <w:rFonts w:ascii="Times New Roman" w:eastAsiaTheme="minorHAnsi" w:hAnsi="Times New Roman"/>
          <w:sz w:val="24"/>
          <w:szCs w:val="24"/>
        </w:rPr>
        <w:t xml:space="preserve"> care va fi cumparat</w:t>
      </w:r>
      <w:r>
        <w:rPr>
          <w:rFonts w:ascii="Times New Roman" w:eastAsiaTheme="minorHAnsi" w:hAnsi="Times New Roman"/>
          <w:sz w:val="24"/>
          <w:szCs w:val="24"/>
        </w:rPr>
        <w:t>e</w:t>
      </w:r>
      <w:r w:rsidRPr="00A13801">
        <w:rPr>
          <w:rFonts w:ascii="Times New Roman" w:eastAsiaTheme="minorHAnsi" w:hAnsi="Times New Roman"/>
          <w:sz w:val="24"/>
          <w:szCs w:val="24"/>
        </w:rPr>
        <w:t xml:space="preserve"> din surse altele decat baza de date </w:t>
      </w:r>
      <w:r>
        <w:rPr>
          <w:rFonts w:ascii="Times New Roman" w:eastAsiaTheme="minorHAnsi" w:hAnsi="Times New Roman"/>
          <w:sz w:val="24"/>
          <w:szCs w:val="24"/>
        </w:rPr>
        <w:t>AFIR</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sidRPr="00A13801">
        <w:rPr>
          <w:rFonts w:ascii="Times New Roman" w:eastAsiaTheme="minorHAnsi" w:hAnsi="Times New Roman"/>
          <w:sz w:val="24"/>
          <w:szCs w:val="24"/>
        </w:rPr>
        <w:t>Declartaie proiectant privind preturile lucrarilor</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sidRPr="00A13801">
        <w:rPr>
          <w:rFonts w:ascii="Times New Roman" w:eastAsiaTheme="minorHAnsi" w:hAnsi="Times New Roman"/>
          <w:sz w:val="24"/>
          <w:szCs w:val="24"/>
        </w:rPr>
        <w:t xml:space="preserve">Extras de la primarie sau </w:t>
      </w:r>
      <w:r>
        <w:rPr>
          <w:rFonts w:ascii="Times New Roman" w:eastAsiaTheme="minorHAnsi" w:hAnsi="Times New Roman"/>
          <w:sz w:val="24"/>
          <w:szCs w:val="24"/>
        </w:rPr>
        <w:t>APIA</w:t>
      </w:r>
      <w:r w:rsidRPr="00A13801">
        <w:rPr>
          <w:rFonts w:ascii="Times New Roman" w:eastAsiaTheme="minorHAnsi" w:hAnsi="Times New Roman"/>
          <w:sz w:val="24"/>
          <w:szCs w:val="24"/>
        </w:rPr>
        <w:t xml:space="preserve"> privind calitatea de fermier</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sidRPr="00A13801">
        <w:rPr>
          <w:rFonts w:ascii="Times New Roman" w:eastAsiaTheme="minorHAnsi" w:hAnsi="Times New Roman"/>
          <w:sz w:val="24"/>
          <w:szCs w:val="24"/>
        </w:rPr>
        <w:t>Angajament privind faptul ca investitia va fi introdusa in circuit turistic</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sidRPr="00A13801">
        <w:rPr>
          <w:rFonts w:ascii="Times New Roman" w:eastAsiaTheme="minorHAnsi" w:hAnsi="Times New Roman"/>
          <w:color w:val="FF0000"/>
          <w:sz w:val="24"/>
          <w:szCs w:val="24"/>
        </w:rPr>
        <w:t>Contracte/precontracte conforme cu furnizorii de materii prime si utiltati</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sidRPr="00A13801">
        <w:rPr>
          <w:rFonts w:ascii="Times New Roman" w:eastAsiaTheme="minorHAnsi" w:hAnsi="Times New Roman"/>
          <w:sz w:val="24"/>
          <w:szCs w:val="24"/>
        </w:rPr>
        <w:t xml:space="preserve">Contract cu agentie de turism </w:t>
      </w:r>
      <w:r>
        <w:rPr>
          <w:rFonts w:ascii="Times New Roman" w:eastAsiaTheme="minorHAnsi" w:hAnsi="Times New Roman"/>
          <w:sz w:val="24"/>
          <w:szCs w:val="24"/>
        </w:rPr>
        <w:t>(</w:t>
      </w:r>
      <w:r w:rsidRPr="00A13801">
        <w:rPr>
          <w:rFonts w:ascii="Times New Roman" w:eastAsiaTheme="minorHAnsi" w:hAnsi="Times New Roman"/>
          <w:sz w:val="24"/>
          <w:szCs w:val="24"/>
        </w:rPr>
        <w:t>dupa caz</w:t>
      </w:r>
      <w:r>
        <w:rPr>
          <w:rFonts w:ascii="Times New Roman" w:eastAsiaTheme="minorHAnsi" w:hAnsi="Times New Roman"/>
          <w:sz w:val="24"/>
          <w:szCs w:val="24"/>
        </w:rPr>
        <w:t>)</w:t>
      </w:r>
    </w:p>
    <w:p w:rsidR="00A13801" w:rsidRPr="00A13801" w:rsidRDefault="00A13801" w:rsidP="00A13801">
      <w:pPr>
        <w:pStyle w:val="ListParagraph"/>
        <w:numPr>
          <w:ilvl w:val="0"/>
          <w:numId w:val="32"/>
        </w:numPr>
        <w:spacing w:after="200" w:line="276" w:lineRule="auto"/>
        <w:rPr>
          <w:rFonts w:ascii="Times New Roman" w:eastAsiaTheme="minorHAnsi" w:hAnsi="Times New Roman"/>
          <w:sz w:val="24"/>
          <w:szCs w:val="24"/>
        </w:rPr>
      </w:pPr>
      <w:r w:rsidRPr="00A13801">
        <w:rPr>
          <w:rFonts w:ascii="Times New Roman" w:eastAsiaTheme="minorHAnsi" w:hAnsi="Times New Roman"/>
          <w:sz w:val="24"/>
          <w:szCs w:val="24"/>
        </w:rPr>
        <w:t xml:space="preserve">Dovada rata de schimb folosite la </w:t>
      </w:r>
      <w:r>
        <w:rPr>
          <w:rFonts w:ascii="Times New Roman" w:eastAsiaTheme="minorHAnsi" w:hAnsi="Times New Roman"/>
          <w:sz w:val="24"/>
          <w:szCs w:val="24"/>
        </w:rPr>
        <w:t>BCE</w:t>
      </w:r>
    </w:p>
    <w:p w:rsidR="00D4271E" w:rsidRPr="00A13801" w:rsidRDefault="00A13801" w:rsidP="00BF0184">
      <w:pPr>
        <w:pStyle w:val="ListParagraph"/>
        <w:numPr>
          <w:ilvl w:val="0"/>
          <w:numId w:val="32"/>
        </w:numPr>
        <w:tabs>
          <w:tab w:val="right" w:pos="10035"/>
        </w:tabs>
        <w:spacing w:after="200" w:line="276" w:lineRule="auto"/>
        <w:jc w:val="both"/>
        <w:rPr>
          <w:b/>
        </w:rPr>
      </w:pPr>
      <w:r w:rsidRPr="00A13801">
        <w:rPr>
          <w:rFonts w:ascii="Times New Roman" w:eastAsiaTheme="minorHAnsi" w:hAnsi="Times New Roman"/>
          <w:sz w:val="24"/>
          <w:szCs w:val="24"/>
        </w:rPr>
        <w:t>Dovada calificarilor in domeniul agricol si turism</w:t>
      </w:r>
      <w:r w:rsidR="00793889">
        <w:rPr>
          <w:rFonts w:ascii="Times New Roman" w:eastAsiaTheme="minorHAnsi" w:hAnsi="Times New Roman"/>
          <w:sz w:val="24"/>
          <w:szCs w:val="24"/>
        </w:rPr>
        <w:t>.</w:t>
      </w:r>
      <w:r w:rsidR="00422A04" w:rsidRPr="00A13801">
        <w:rPr>
          <w:b/>
        </w:rPr>
        <w:tab/>
      </w:r>
      <w:r w:rsidR="003A6589" w:rsidRPr="00A13801">
        <w:rPr>
          <w:b/>
        </w:rPr>
        <w:tab/>
      </w:r>
      <w:r w:rsidR="003A6589" w:rsidRPr="00A13801">
        <w:rPr>
          <w:b/>
        </w:rPr>
        <w:tab/>
      </w:r>
      <w:r w:rsidR="003A6589" w:rsidRPr="00A13801">
        <w:rPr>
          <w:b/>
        </w:rPr>
        <w:tab/>
      </w:r>
      <w:r w:rsidR="003A6589" w:rsidRPr="00A13801">
        <w:rPr>
          <w:b/>
        </w:rPr>
        <w:tab/>
      </w:r>
      <w:r w:rsidR="003A6589" w:rsidRPr="00A13801">
        <w:rPr>
          <w:b/>
        </w:rPr>
        <w:tab/>
      </w:r>
      <w:r w:rsidR="003A6589" w:rsidRPr="00A13801">
        <w:rPr>
          <w:b/>
        </w:rPr>
        <w:tab/>
      </w:r>
      <w:r w:rsidR="003A6589" w:rsidRPr="00A13801">
        <w:rPr>
          <w:b/>
        </w:rPr>
        <w:tab/>
      </w:r>
    </w:p>
    <w:sectPr w:rsidR="00D4271E" w:rsidRPr="00A13801" w:rsidSect="00B621EB">
      <w:headerReference w:type="default" r:id="rId12"/>
      <w:footerReference w:type="default" r:id="rId13"/>
      <w:pgSz w:w="11906" w:h="16838" w:code="9"/>
      <w:pgMar w:top="680" w:right="964" w:bottom="1440" w:left="1134" w:header="90" w:footer="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00" w:rsidRDefault="00655800">
      <w:r>
        <w:separator/>
      </w:r>
    </w:p>
  </w:endnote>
  <w:endnote w:type="continuationSeparator" w:id="0">
    <w:p w:rsidR="00655800" w:rsidRDefault="0065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00196"/>
      <w:docPartObj>
        <w:docPartGallery w:val="Page Numbers (Bottom of Page)"/>
        <w:docPartUnique/>
      </w:docPartObj>
    </w:sdtPr>
    <w:sdtEndPr>
      <w:rPr>
        <w:noProof/>
      </w:rPr>
    </w:sdtEndPr>
    <w:sdtContent>
      <w:p w:rsidR="000C7597" w:rsidRDefault="000C7597">
        <w:pPr>
          <w:pStyle w:val="Footer"/>
          <w:jc w:val="right"/>
        </w:pPr>
        <w:r>
          <w:fldChar w:fldCharType="begin"/>
        </w:r>
        <w:r>
          <w:instrText xml:space="preserve"> PAGE   \* MERGEFORMAT </w:instrText>
        </w:r>
        <w:r>
          <w:fldChar w:fldCharType="separate"/>
        </w:r>
        <w:r w:rsidR="00501737">
          <w:rPr>
            <w:noProof/>
          </w:rPr>
          <w:t>3</w:t>
        </w:r>
        <w:r>
          <w:rPr>
            <w:noProof/>
          </w:rPr>
          <w:fldChar w:fldCharType="end"/>
        </w:r>
      </w:p>
    </w:sdtContent>
  </w:sdt>
  <w:p w:rsidR="000C7597" w:rsidRPr="00C21F6C" w:rsidRDefault="000C7597" w:rsidP="00B621EB">
    <w:pPr>
      <w:tabs>
        <w:tab w:val="left" w:pos="6148"/>
      </w:tabs>
      <w:jc w:val="center"/>
      <w:rPr>
        <w:sz w:val="20"/>
        <w:szCs w:val="20"/>
      </w:rPr>
    </w:pPr>
    <w:r w:rsidRPr="00C21F6C">
      <w:rPr>
        <w:sz w:val="20"/>
        <w:szCs w:val="20"/>
      </w:rPr>
      <w:t>Str Decebal nr 35 Medgidia, 905600 jud Constanta</w:t>
    </w:r>
  </w:p>
  <w:p w:rsidR="000C7597" w:rsidRPr="00C21F6C" w:rsidRDefault="000C7597" w:rsidP="00B621EB">
    <w:pPr>
      <w:tabs>
        <w:tab w:val="center" w:pos="4680"/>
        <w:tab w:val="left" w:pos="6148"/>
        <w:tab w:val="right" w:pos="9360"/>
      </w:tabs>
      <w:rPr>
        <w:sz w:val="20"/>
        <w:szCs w:val="20"/>
      </w:rPr>
    </w:pPr>
    <w:r>
      <w:rPr>
        <w:sz w:val="20"/>
        <w:szCs w:val="20"/>
      </w:rPr>
      <w:tab/>
    </w:r>
    <w:r w:rsidRPr="00C21F6C">
      <w:rPr>
        <w:sz w:val="20"/>
        <w:szCs w:val="20"/>
      </w:rPr>
      <w:t>str. 1 Decembrie nr 32, com Tortoman, jud Constanta</w:t>
    </w:r>
    <w:r>
      <w:rPr>
        <w:sz w:val="20"/>
        <w:szCs w:val="20"/>
      </w:rPr>
      <w:tab/>
    </w:r>
  </w:p>
  <w:p w:rsidR="000C7597" w:rsidRPr="00C21F6C" w:rsidRDefault="000C7597" w:rsidP="00B621EB">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0C7597" w:rsidRPr="00422A04" w:rsidRDefault="000C7597" w:rsidP="00B621EB">
    <w:pPr>
      <w:pStyle w:val="Header"/>
      <w:jc w:val="center"/>
      <w:rPr>
        <w:rFonts w:asciiTheme="minorHAnsi" w:hAnsiTheme="minorHAnsi" w:cs="Arial"/>
        <w:color w:val="004800"/>
        <w:sz w:val="18"/>
        <w:szCs w:val="20"/>
      </w:rP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00" w:rsidRDefault="00655800">
      <w:r>
        <w:separator/>
      </w:r>
    </w:p>
  </w:footnote>
  <w:footnote w:type="continuationSeparator" w:id="0">
    <w:p w:rsidR="00655800" w:rsidRDefault="0065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97" w:rsidRDefault="000C7597" w:rsidP="00B621EB">
    <w:pPr>
      <w:pStyle w:val="Header"/>
      <w:tabs>
        <w:tab w:val="center" w:pos="6979"/>
        <w:tab w:val="left" w:pos="8752"/>
      </w:tabs>
    </w:pPr>
    <w:r>
      <w:rPr>
        <w:noProof/>
        <w:lang w:val="en-US" w:eastAsia="en-US"/>
      </w:rPr>
      <w:drawing>
        <wp:anchor distT="0" distB="0" distL="114300" distR="114300" simplePos="0" relativeHeight="251662336" behindDoc="0" locked="0" layoutInCell="1" allowOverlap="1" wp14:anchorId="56831698" wp14:editId="7E06A799">
          <wp:simplePos x="0" y="0"/>
          <wp:positionH relativeFrom="column">
            <wp:posOffset>455930</wp:posOffset>
          </wp:positionH>
          <wp:positionV relativeFrom="paragraph">
            <wp:posOffset>-34925</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60588560" wp14:editId="3F01AA30">
          <wp:simplePos x="0" y="0"/>
          <wp:positionH relativeFrom="column">
            <wp:posOffset>2813050</wp:posOffset>
          </wp:positionH>
          <wp:positionV relativeFrom="paragraph">
            <wp:posOffset>20955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3DEAC602" wp14:editId="72BB1B02">
          <wp:simplePos x="0" y="0"/>
          <wp:positionH relativeFrom="column">
            <wp:posOffset>4600575</wp:posOffset>
          </wp:positionH>
          <wp:positionV relativeFrom="paragraph">
            <wp:posOffset>20955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0C7597" w:rsidRDefault="000C7597" w:rsidP="00B621EB">
    <w:pPr>
      <w:pStyle w:val="Header"/>
    </w:pPr>
  </w:p>
  <w:p w:rsidR="000C7597" w:rsidRPr="009A0D13" w:rsidRDefault="000C7597" w:rsidP="00B621EB">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1pt;width:140.3pt;height:32.4pt;z-index:251659264" adj="7200" fillcolor="black">
          <v:shadow color="#868686"/>
          <v:textpath style="font-family:&quot;Times New Roman&quot;;v-text-kern:t" trim="t" fitpath="t" string="G.A.L. DOBROGEA&#10;CENTRALĂ"/>
          <w10:wrap type="square"/>
        </v:shape>
      </w:pict>
    </w:r>
  </w:p>
  <w:p w:rsidR="000C7597" w:rsidRPr="00B621EB" w:rsidRDefault="000C7597" w:rsidP="00B62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BF18CD"/>
    <w:multiLevelType w:val="hybridMultilevel"/>
    <w:tmpl w:val="6FB4C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7">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13F6448"/>
    <w:multiLevelType w:val="hybridMultilevel"/>
    <w:tmpl w:val="E840890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04F6B"/>
    <w:multiLevelType w:val="hybridMultilevel"/>
    <w:tmpl w:val="474A48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534FBE"/>
    <w:multiLevelType w:val="hybridMultilevel"/>
    <w:tmpl w:val="F1EEE2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B115F35"/>
    <w:multiLevelType w:val="hybridMultilevel"/>
    <w:tmpl w:val="84CACB7A"/>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30D26AA"/>
    <w:multiLevelType w:val="hybridMultilevel"/>
    <w:tmpl w:val="16EE16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BE2432"/>
    <w:multiLevelType w:val="hybridMultilevel"/>
    <w:tmpl w:val="7C10FE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3E26CA4"/>
    <w:multiLevelType w:val="hybridMultilevel"/>
    <w:tmpl w:val="327038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693F3B"/>
    <w:multiLevelType w:val="hybridMultilevel"/>
    <w:tmpl w:val="3BA44B9C"/>
    <w:lvl w:ilvl="0" w:tplc="2528BC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103955"/>
    <w:multiLevelType w:val="hybridMultilevel"/>
    <w:tmpl w:val="1C80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1610CF6"/>
    <w:multiLevelType w:val="hybridMultilevel"/>
    <w:tmpl w:val="E2AC67D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67684A13"/>
    <w:multiLevelType w:val="hybridMultilevel"/>
    <w:tmpl w:val="09D6A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ECF5278"/>
    <w:multiLevelType w:val="hybridMultilevel"/>
    <w:tmpl w:val="1AF23A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2A20222"/>
    <w:multiLevelType w:val="hybridMultilevel"/>
    <w:tmpl w:val="82208442"/>
    <w:lvl w:ilvl="0" w:tplc="E4B81F34">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5313903"/>
    <w:multiLevelType w:val="hybridMultilevel"/>
    <w:tmpl w:val="C36A32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0"/>
  </w:num>
  <w:num w:numId="4">
    <w:abstractNumId w:val="1"/>
  </w:num>
  <w:num w:numId="5">
    <w:abstractNumId w:val="10"/>
  </w:num>
  <w:num w:numId="6">
    <w:abstractNumId w:val="29"/>
  </w:num>
  <w:num w:numId="7">
    <w:abstractNumId w:val="12"/>
  </w:num>
  <w:num w:numId="8">
    <w:abstractNumId w:val="7"/>
  </w:num>
  <w:num w:numId="9">
    <w:abstractNumId w:val="3"/>
  </w:num>
  <w:num w:numId="10">
    <w:abstractNumId w:val="24"/>
  </w:num>
  <w:num w:numId="11">
    <w:abstractNumId w:val="4"/>
  </w:num>
  <w:num w:numId="12">
    <w:abstractNumId w:val="5"/>
  </w:num>
  <w:num w:numId="13">
    <w:abstractNumId w:val="25"/>
  </w:num>
  <w:num w:numId="14">
    <w:abstractNumId w:val="16"/>
  </w:num>
  <w:num w:numId="15">
    <w:abstractNumId w:val="31"/>
  </w:num>
  <w:num w:numId="16">
    <w:abstractNumId w:val="2"/>
  </w:num>
  <w:num w:numId="17">
    <w:abstractNumId w:val="13"/>
  </w:num>
  <w:num w:numId="18">
    <w:abstractNumId w:val="28"/>
  </w:num>
  <w:num w:numId="19">
    <w:abstractNumId w:val="14"/>
  </w:num>
  <w:num w:numId="20">
    <w:abstractNumId w:val="27"/>
  </w:num>
  <w:num w:numId="21">
    <w:abstractNumId w:val="11"/>
  </w:num>
  <w:num w:numId="22">
    <w:abstractNumId w:val="17"/>
  </w:num>
  <w:num w:numId="23">
    <w:abstractNumId w:val="20"/>
  </w:num>
  <w:num w:numId="24">
    <w:abstractNumId w:val="15"/>
  </w:num>
  <w:num w:numId="25">
    <w:abstractNumId w:val="9"/>
  </w:num>
  <w:num w:numId="26">
    <w:abstractNumId w:val="3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9"/>
  </w:num>
  <w:num w:numId="31">
    <w:abstractNumId w:val="22"/>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21F4"/>
    <w:rsid w:val="00013CD7"/>
    <w:rsid w:val="00014872"/>
    <w:rsid w:val="00015CE3"/>
    <w:rsid w:val="00017B86"/>
    <w:rsid w:val="00021EE8"/>
    <w:rsid w:val="00026F84"/>
    <w:rsid w:val="00030956"/>
    <w:rsid w:val="000415BD"/>
    <w:rsid w:val="00041DEB"/>
    <w:rsid w:val="00043FB3"/>
    <w:rsid w:val="00053882"/>
    <w:rsid w:val="00054C81"/>
    <w:rsid w:val="00063DD3"/>
    <w:rsid w:val="0008024F"/>
    <w:rsid w:val="00082A6A"/>
    <w:rsid w:val="00084F07"/>
    <w:rsid w:val="0008789A"/>
    <w:rsid w:val="0009016B"/>
    <w:rsid w:val="00093FF8"/>
    <w:rsid w:val="00095956"/>
    <w:rsid w:val="00096229"/>
    <w:rsid w:val="000A2A87"/>
    <w:rsid w:val="000B4291"/>
    <w:rsid w:val="000C0788"/>
    <w:rsid w:val="000C5D93"/>
    <w:rsid w:val="000C7597"/>
    <w:rsid w:val="000D406A"/>
    <w:rsid w:val="000E4B8A"/>
    <w:rsid w:val="000F3178"/>
    <w:rsid w:val="001002C4"/>
    <w:rsid w:val="001032AE"/>
    <w:rsid w:val="00105F3D"/>
    <w:rsid w:val="001065A4"/>
    <w:rsid w:val="001132B4"/>
    <w:rsid w:val="00113CA8"/>
    <w:rsid w:val="00117432"/>
    <w:rsid w:val="00117F86"/>
    <w:rsid w:val="00120EB8"/>
    <w:rsid w:val="0012130C"/>
    <w:rsid w:val="00127BED"/>
    <w:rsid w:val="001323F7"/>
    <w:rsid w:val="00142CCF"/>
    <w:rsid w:val="00143878"/>
    <w:rsid w:val="00150E18"/>
    <w:rsid w:val="0016228F"/>
    <w:rsid w:val="00162383"/>
    <w:rsid w:val="001662CA"/>
    <w:rsid w:val="001760A1"/>
    <w:rsid w:val="00181530"/>
    <w:rsid w:val="00182F67"/>
    <w:rsid w:val="0018488C"/>
    <w:rsid w:val="001924F7"/>
    <w:rsid w:val="00194974"/>
    <w:rsid w:val="00197166"/>
    <w:rsid w:val="001B2E71"/>
    <w:rsid w:val="001D5D9E"/>
    <w:rsid w:val="001E216F"/>
    <w:rsid w:val="001F4D64"/>
    <w:rsid w:val="002012C1"/>
    <w:rsid w:val="002028F2"/>
    <w:rsid w:val="00203A6F"/>
    <w:rsid w:val="00223AB4"/>
    <w:rsid w:val="00227F50"/>
    <w:rsid w:val="00230669"/>
    <w:rsid w:val="002361C9"/>
    <w:rsid w:val="002464B5"/>
    <w:rsid w:val="00250189"/>
    <w:rsid w:val="00251B4E"/>
    <w:rsid w:val="002560C7"/>
    <w:rsid w:val="0026398C"/>
    <w:rsid w:val="00272C6E"/>
    <w:rsid w:val="00273CEA"/>
    <w:rsid w:val="00281616"/>
    <w:rsid w:val="0028344A"/>
    <w:rsid w:val="002B1300"/>
    <w:rsid w:val="002B3708"/>
    <w:rsid w:val="002B41FB"/>
    <w:rsid w:val="002C7C1A"/>
    <w:rsid w:val="002D2AD4"/>
    <w:rsid w:val="002D3702"/>
    <w:rsid w:val="002D6932"/>
    <w:rsid w:val="002D7129"/>
    <w:rsid w:val="002E227F"/>
    <w:rsid w:val="002E436E"/>
    <w:rsid w:val="002F368A"/>
    <w:rsid w:val="002F7BE1"/>
    <w:rsid w:val="003014F6"/>
    <w:rsid w:val="003052C4"/>
    <w:rsid w:val="003062D6"/>
    <w:rsid w:val="00316958"/>
    <w:rsid w:val="0032281D"/>
    <w:rsid w:val="00325C41"/>
    <w:rsid w:val="00344CC3"/>
    <w:rsid w:val="00350563"/>
    <w:rsid w:val="003564C4"/>
    <w:rsid w:val="00356502"/>
    <w:rsid w:val="0036485E"/>
    <w:rsid w:val="00371674"/>
    <w:rsid w:val="00371DAF"/>
    <w:rsid w:val="0037262E"/>
    <w:rsid w:val="00375C63"/>
    <w:rsid w:val="003840AE"/>
    <w:rsid w:val="00386181"/>
    <w:rsid w:val="00393BB0"/>
    <w:rsid w:val="00394F84"/>
    <w:rsid w:val="00396BDD"/>
    <w:rsid w:val="003974A4"/>
    <w:rsid w:val="003A2CC4"/>
    <w:rsid w:val="003A6589"/>
    <w:rsid w:val="003C2D60"/>
    <w:rsid w:val="003D7B03"/>
    <w:rsid w:val="003E2C81"/>
    <w:rsid w:val="003F157E"/>
    <w:rsid w:val="003F48EE"/>
    <w:rsid w:val="003F4B64"/>
    <w:rsid w:val="003F66CC"/>
    <w:rsid w:val="00407984"/>
    <w:rsid w:val="00411C51"/>
    <w:rsid w:val="00412680"/>
    <w:rsid w:val="0042012B"/>
    <w:rsid w:val="00420AB3"/>
    <w:rsid w:val="00422A04"/>
    <w:rsid w:val="004232F0"/>
    <w:rsid w:val="00430FE7"/>
    <w:rsid w:val="00432F5F"/>
    <w:rsid w:val="00433985"/>
    <w:rsid w:val="0043479E"/>
    <w:rsid w:val="004438D1"/>
    <w:rsid w:val="0044478B"/>
    <w:rsid w:val="0045032A"/>
    <w:rsid w:val="00452D3B"/>
    <w:rsid w:val="00457014"/>
    <w:rsid w:val="00460983"/>
    <w:rsid w:val="00463314"/>
    <w:rsid w:val="00466ACD"/>
    <w:rsid w:val="00470EC0"/>
    <w:rsid w:val="00471B7C"/>
    <w:rsid w:val="0048074B"/>
    <w:rsid w:val="00485D7E"/>
    <w:rsid w:val="00491A22"/>
    <w:rsid w:val="004A4969"/>
    <w:rsid w:val="004B0A0E"/>
    <w:rsid w:val="004C2A0C"/>
    <w:rsid w:val="004C3010"/>
    <w:rsid w:val="004D568E"/>
    <w:rsid w:val="004D61F8"/>
    <w:rsid w:val="004D7386"/>
    <w:rsid w:val="004E04AA"/>
    <w:rsid w:val="004E107D"/>
    <w:rsid w:val="004E4474"/>
    <w:rsid w:val="004E6655"/>
    <w:rsid w:val="004F1F13"/>
    <w:rsid w:val="00501737"/>
    <w:rsid w:val="0050499D"/>
    <w:rsid w:val="00505609"/>
    <w:rsid w:val="005076B4"/>
    <w:rsid w:val="0051548C"/>
    <w:rsid w:val="005277FB"/>
    <w:rsid w:val="00540BAC"/>
    <w:rsid w:val="0054183D"/>
    <w:rsid w:val="00541D71"/>
    <w:rsid w:val="005467BF"/>
    <w:rsid w:val="00562C1B"/>
    <w:rsid w:val="00564733"/>
    <w:rsid w:val="00565B92"/>
    <w:rsid w:val="00567A09"/>
    <w:rsid w:val="0057426C"/>
    <w:rsid w:val="0058067E"/>
    <w:rsid w:val="005927C0"/>
    <w:rsid w:val="00594D04"/>
    <w:rsid w:val="0059643E"/>
    <w:rsid w:val="00596E46"/>
    <w:rsid w:val="005A4F8B"/>
    <w:rsid w:val="005C0E6F"/>
    <w:rsid w:val="005D3DC2"/>
    <w:rsid w:val="005D4266"/>
    <w:rsid w:val="00600A9C"/>
    <w:rsid w:val="006059F8"/>
    <w:rsid w:val="006076B6"/>
    <w:rsid w:val="006339BD"/>
    <w:rsid w:val="0065350C"/>
    <w:rsid w:val="00655800"/>
    <w:rsid w:val="0066283D"/>
    <w:rsid w:val="00662E7C"/>
    <w:rsid w:val="006655B0"/>
    <w:rsid w:val="006702B7"/>
    <w:rsid w:val="006729BD"/>
    <w:rsid w:val="00674E3B"/>
    <w:rsid w:val="006764F9"/>
    <w:rsid w:val="00676862"/>
    <w:rsid w:val="00681DF7"/>
    <w:rsid w:val="00694DF4"/>
    <w:rsid w:val="006A1201"/>
    <w:rsid w:val="006A322B"/>
    <w:rsid w:val="006A3FB2"/>
    <w:rsid w:val="006A4D16"/>
    <w:rsid w:val="006A6A8C"/>
    <w:rsid w:val="006A6DD5"/>
    <w:rsid w:val="006B1E84"/>
    <w:rsid w:val="006C0ADE"/>
    <w:rsid w:val="006C6FE7"/>
    <w:rsid w:val="006E04F2"/>
    <w:rsid w:val="006E2A1B"/>
    <w:rsid w:val="006E3DCA"/>
    <w:rsid w:val="006E4F7F"/>
    <w:rsid w:val="006F2A7A"/>
    <w:rsid w:val="00703DF1"/>
    <w:rsid w:val="0070417E"/>
    <w:rsid w:val="00704B2D"/>
    <w:rsid w:val="007143CB"/>
    <w:rsid w:val="007224B8"/>
    <w:rsid w:val="007276F5"/>
    <w:rsid w:val="007430A6"/>
    <w:rsid w:val="00743F13"/>
    <w:rsid w:val="00744817"/>
    <w:rsid w:val="00793889"/>
    <w:rsid w:val="007A6C18"/>
    <w:rsid w:val="007B1B0A"/>
    <w:rsid w:val="007B1B88"/>
    <w:rsid w:val="007B6FC9"/>
    <w:rsid w:val="007B7648"/>
    <w:rsid w:val="007B7C2F"/>
    <w:rsid w:val="007C545D"/>
    <w:rsid w:val="007D6AF1"/>
    <w:rsid w:val="007D6F47"/>
    <w:rsid w:val="007E1E8D"/>
    <w:rsid w:val="007E2834"/>
    <w:rsid w:val="007E3A59"/>
    <w:rsid w:val="007E46F9"/>
    <w:rsid w:val="007F63FE"/>
    <w:rsid w:val="0080441B"/>
    <w:rsid w:val="00804878"/>
    <w:rsid w:val="008057B3"/>
    <w:rsid w:val="00806567"/>
    <w:rsid w:val="008177CB"/>
    <w:rsid w:val="00823BA8"/>
    <w:rsid w:val="00830351"/>
    <w:rsid w:val="008326DF"/>
    <w:rsid w:val="0083349E"/>
    <w:rsid w:val="00835570"/>
    <w:rsid w:val="008375F1"/>
    <w:rsid w:val="0084311C"/>
    <w:rsid w:val="00843610"/>
    <w:rsid w:val="0084383D"/>
    <w:rsid w:val="00843B1D"/>
    <w:rsid w:val="008459FC"/>
    <w:rsid w:val="00851E35"/>
    <w:rsid w:val="00855E42"/>
    <w:rsid w:val="00865D50"/>
    <w:rsid w:val="00870527"/>
    <w:rsid w:val="00874063"/>
    <w:rsid w:val="00875B51"/>
    <w:rsid w:val="00876701"/>
    <w:rsid w:val="00880556"/>
    <w:rsid w:val="008871C2"/>
    <w:rsid w:val="00891420"/>
    <w:rsid w:val="00892CBC"/>
    <w:rsid w:val="008A0274"/>
    <w:rsid w:val="008A7915"/>
    <w:rsid w:val="008B779C"/>
    <w:rsid w:val="008C1C79"/>
    <w:rsid w:val="008C1F65"/>
    <w:rsid w:val="008C4F6D"/>
    <w:rsid w:val="008D6BE0"/>
    <w:rsid w:val="008D7318"/>
    <w:rsid w:val="008E293A"/>
    <w:rsid w:val="008F1E8F"/>
    <w:rsid w:val="008F4249"/>
    <w:rsid w:val="008F4F18"/>
    <w:rsid w:val="008F6FF8"/>
    <w:rsid w:val="00906112"/>
    <w:rsid w:val="0090751A"/>
    <w:rsid w:val="00910562"/>
    <w:rsid w:val="009139D2"/>
    <w:rsid w:val="00914282"/>
    <w:rsid w:val="009201A8"/>
    <w:rsid w:val="0092071D"/>
    <w:rsid w:val="009260EF"/>
    <w:rsid w:val="00932D3C"/>
    <w:rsid w:val="009345CE"/>
    <w:rsid w:val="009534F4"/>
    <w:rsid w:val="00954771"/>
    <w:rsid w:val="00961C52"/>
    <w:rsid w:val="00966E3F"/>
    <w:rsid w:val="00970BE2"/>
    <w:rsid w:val="00973657"/>
    <w:rsid w:val="00987BE7"/>
    <w:rsid w:val="009A6F2B"/>
    <w:rsid w:val="009B5729"/>
    <w:rsid w:val="009C0989"/>
    <w:rsid w:val="009C127C"/>
    <w:rsid w:val="009C4536"/>
    <w:rsid w:val="009C46A1"/>
    <w:rsid w:val="009C6640"/>
    <w:rsid w:val="009D6336"/>
    <w:rsid w:val="009D6682"/>
    <w:rsid w:val="009D7EE0"/>
    <w:rsid w:val="009E013F"/>
    <w:rsid w:val="009E07A9"/>
    <w:rsid w:val="009E513F"/>
    <w:rsid w:val="009F23A6"/>
    <w:rsid w:val="009F64AE"/>
    <w:rsid w:val="00A0436C"/>
    <w:rsid w:val="00A04708"/>
    <w:rsid w:val="00A054C3"/>
    <w:rsid w:val="00A1236A"/>
    <w:rsid w:val="00A13801"/>
    <w:rsid w:val="00A240EE"/>
    <w:rsid w:val="00A33C08"/>
    <w:rsid w:val="00A369A6"/>
    <w:rsid w:val="00A37682"/>
    <w:rsid w:val="00A410A7"/>
    <w:rsid w:val="00A42398"/>
    <w:rsid w:val="00A43E98"/>
    <w:rsid w:val="00A52E3C"/>
    <w:rsid w:val="00A57C09"/>
    <w:rsid w:val="00A6242F"/>
    <w:rsid w:val="00A80CF1"/>
    <w:rsid w:val="00A828B0"/>
    <w:rsid w:val="00A82E47"/>
    <w:rsid w:val="00A840D3"/>
    <w:rsid w:val="00A8558D"/>
    <w:rsid w:val="00A956DE"/>
    <w:rsid w:val="00AA2E31"/>
    <w:rsid w:val="00AA6129"/>
    <w:rsid w:val="00AA788E"/>
    <w:rsid w:val="00AC024D"/>
    <w:rsid w:val="00AC0E78"/>
    <w:rsid w:val="00AC414F"/>
    <w:rsid w:val="00AE2A33"/>
    <w:rsid w:val="00AE3F21"/>
    <w:rsid w:val="00AE4285"/>
    <w:rsid w:val="00AF449F"/>
    <w:rsid w:val="00AF684A"/>
    <w:rsid w:val="00B050F7"/>
    <w:rsid w:val="00B15B6B"/>
    <w:rsid w:val="00B17FAA"/>
    <w:rsid w:val="00B24C60"/>
    <w:rsid w:val="00B269E0"/>
    <w:rsid w:val="00B26AF3"/>
    <w:rsid w:val="00B26F3C"/>
    <w:rsid w:val="00B27881"/>
    <w:rsid w:val="00B313FB"/>
    <w:rsid w:val="00B41999"/>
    <w:rsid w:val="00B50CB2"/>
    <w:rsid w:val="00B52A3A"/>
    <w:rsid w:val="00B5392B"/>
    <w:rsid w:val="00B621EB"/>
    <w:rsid w:val="00B63CA0"/>
    <w:rsid w:val="00B659CC"/>
    <w:rsid w:val="00B70DFD"/>
    <w:rsid w:val="00B71239"/>
    <w:rsid w:val="00B7277C"/>
    <w:rsid w:val="00B916B4"/>
    <w:rsid w:val="00B929E1"/>
    <w:rsid w:val="00B943D8"/>
    <w:rsid w:val="00B974BE"/>
    <w:rsid w:val="00B979F8"/>
    <w:rsid w:val="00BA1D9D"/>
    <w:rsid w:val="00BB1184"/>
    <w:rsid w:val="00BC3609"/>
    <w:rsid w:val="00BC6C52"/>
    <w:rsid w:val="00BD3C37"/>
    <w:rsid w:val="00BE3A69"/>
    <w:rsid w:val="00BF0184"/>
    <w:rsid w:val="00BF492C"/>
    <w:rsid w:val="00BF6636"/>
    <w:rsid w:val="00C02066"/>
    <w:rsid w:val="00C02781"/>
    <w:rsid w:val="00C060D0"/>
    <w:rsid w:val="00C06F3E"/>
    <w:rsid w:val="00C12286"/>
    <w:rsid w:val="00C22571"/>
    <w:rsid w:val="00C23793"/>
    <w:rsid w:val="00C2479B"/>
    <w:rsid w:val="00C2528C"/>
    <w:rsid w:val="00C31844"/>
    <w:rsid w:val="00C42D63"/>
    <w:rsid w:val="00C436EB"/>
    <w:rsid w:val="00C43845"/>
    <w:rsid w:val="00C60C25"/>
    <w:rsid w:val="00C64E85"/>
    <w:rsid w:val="00C719B8"/>
    <w:rsid w:val="00C7593D"/>
    <w:rsid w:val="00C77674"/>
    <w:rsid w:val="00C8224B"/>
    <w:rsid w:val="00C86874"/>
    <w:rsid w:val="00C928A1"/>
    <w:rsid w:val="00C939F4"/>
    <w:rsid w:val="00C947C6"/>
    <w:rsid w:val="00CA2C8C"/>
    <w:rsid w:val="00CA2FAE"/>
    <w:rsid w:val="00CA3319"/>
    <w:rsid w:val="00CC443C"/>
    <w:rsid w:val="00CD30B0"/>
    <w:rsid w:val="00CD6667"/>
    <w:rsid w:val="00CD6B4E"/>
    <w:rsid w:val="00CE2119"/>
    <w:rsid w:val="00CF18E2"/>
    <w:rsid w:val="00CF1980"/>
    <w:rsid w:val="00CF1B53"/>
    <w:rsid w:val="00D133AE"/>
    <w:rsid w:val="00D32948"/>
    <w:rsid w:val="00D34B79"/>
    <w:rsid w:val="00D41204"/>
    <w:rsid w:val="00D4271E"/>
    <w:rsid w:val="00D431E1"/>
    <w:rsid w:val="00D43B05"/>
    <w:rsid w:val="00D44D4E"/>
    <w:rsid w:val="00D806BC"/>
    <w:rsid w:val="00D91DCD"/>
    <w:rsid w:val="00D924E5"/>
    <w:rsid w:val="00DA0F0A"/>
    <w:rsid w:val="00DA67FC"/>
    <w:rsid w:val="00DB18BD"/>
    <w:rsid w:val="00DB23AA"/>
    <w:rsid w:val="00DB40F7"/>
    <w:rsid w:val="00DB4BCC"/>
    <w:rsid w:val="00DD0664"/>
    <w:rsid w:val="00DD4B54"/>
    <w:rsid w:val="00DD5FF1"/>
    <w:rsid w:val="00DE0726"/>
    <w:rsid w:val="00DE0822"/>
    <w:rsid w:val="00DF0AEF"/>
    <w:rsid w:val="00DF5914"/>
    <w:rsid w:val="00DF7087"/>
    <w:rsid w:val="00E01786"/>
    <w:rsid w:val="00E026F1"/>
    <w:rsid w:val="00E04AE3"/>
    <w:rsid w:val="00E07F03"/>
    <w:rsid w:val="00E13904"/>
    <w:rsid w:val="00E160C6"/>
    <w:rsid w:val="00E370B3"/>
    <w:rsid w:val="00E42A2F"/>
    <w:rsid w:val="00E4677B"/>
    <w:rsid w:val="00E47698"/>
    <w:rsid w:val="00E5605D"/>
    <w:rsid w:val="00E670FF"/>
    <w:rsid w:val="00E73E20"/>
    <w:rsid w:val="00E760AB"/>
    <w:rsid w:val="00E80DB8"/>
    <w:rsid w:val="00E81CCA"/>
    <w:rsid w:val="00E82A69"/>
    <w:rsid w:val="00E87187"/>
    <w:rsid w:val="00E93623"/>
    <w:rsid w:val="00EA0CF4"/>
    <w:rsid w:val="00EA1E20"/>
    <w:rsid w:val="00EA4216"/>
    <w:rsid w:val="00EB1C5D"/>
    <w:rsid w:val="00EB4841"/>
    <w:rsid w:val="00EB48D0"/>
    <w:rsid w:val="00EB4CC3"/>
    <w:rsid w:val="00EC0F03"/>
    <w:rsid w:val="00ED00C3"/>
    <w:rsid w:val="00ED2BF1"/>
    <w:rsid w:val="00ED345F"/>
    <w:rsid w:val="00ED6F2F"/>
    <w:rsid w:val="00F01915"/>
    <w:rsid w:val="00F0565E"/>
    <w:rsid w:val="00F070D9"/>
    <w:rsid w:val="00F07577"/>
    <w:rsid w:val="00F168AE"/>
    <w:rsid w:val="00F2550F"/>
    <w:rsid w:val="00F32D44"/>
    <w:rsid w:val="00F350F7"/>
    <w:rsid w:val="00F37032"/>
    <w:rsid w:val="00F444BD"/>
    <w:rsid w:val="00F44724"/>
    <w:rsid w:val="00F4604D"/>
    <w:rsid w:val="00F50181"/>
    <w:rsid w:val="00F56B54"/>
    <w:rsid w:val="00F64138"/>
    <w:rsid w:val="00F67495"/>
    <w:rsid w:val="00F70160"/>
    <w:rsid w:val="00F70613"/>
    <w:rsid w:val="00F73A65"/>
    <w:rsid w:val="00F81DE2"/>
    <w:rsid w:val="00F8462B"/>
    <w:rsid w:val="00F85E98"/>
    <w:rsid w:val="00F930B1"/>
    <w:rsid w:val="00FB2161"/>
    <w:rsid w:val="00FC0226"/>
    <w:rsid w:val="00FC23FB"/>
    <w:rsid w:val="00FD1A24"/>
    <w:rsid w:val="00FD3D01"/>
    <w:rsid w:val="00FD4023"/>
    <w:rsid w:val="00FE200B"/>
    <w:rsid w:val="00FF1D25"/>
    <w:rsid w:val="00FF4792"/>
    <w:rsid w:val="00FF73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C4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FF4792"/>
  </w:style>
  <w:style w:type="character" w:styleId="BookTitle">
    <w:name w:val="Book Title"/>
    <w:basedOn w:val="DefaultParagraphFont"/>
    <w:uiPriority w:val="33"/>
    <w:qFormat/>
    <w:rsid w:val="00FF4792"/>
    <w:rPr>
      <w:b/>
      <w:bCs/>
      <w:smallCaps/>
      <w:spacing w:val="5"/>
    </w:rPr>
  </w:style>
  <w:style w:type="paragraph" w:customStyle="1" w:styleId="Default">
    <w:name w:val="Default"/>
    <w:qFormat/>
    <w:rsid w:val="008C1C79"/>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230669"/>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AC414F"/>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C414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C4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FF4792"/>
  </w:style>
  <w:style w:type="character" w:styleId="BookTitle">
    <w:name w:val="Book Title"/>
    <w:basedOn w:val="DefaultParagraphFont"/>
    <w:uiPriority w:val="33"/>
    <w:qFormat/>
    <w:rsid w:val="00FF4792"/>
    <w:rPr>
      <w:b/>
      <w:bCs/>
      <w:smallCaps/>
      <w:spacing w:val="5"/>
    </w:rPr>
  </w:style>
  <w:style w:type="paragraph" w:customStyle="1" w:styleId="Default">
    <w:name w:val="Default"/>
    <w:qFormat/>
    <w:rsid w:val="008C1C79"/>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230669"/>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AC414F"/>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C414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stats/exchange/eurofxref/html/index.e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ldc.ro" TargetMode="Externa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6513-1C0F-4471-8E9F-82AEDED9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37</Pages>
  <Words>17238</Words>
  <Characters>98258</Characters>
  <Application>Microsoft Office Word</Application>
  <DocSecurity>0</DocSecurity>
  <Lines>818</Lines>
  <Paragraphs>230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115266</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APM</dc:creator>
  <cp:lastModifiedBy>PC</cp:lastModifiedBy>
  <cp:revision>30</cp:revision>
  <cp:lastPrinted>2017-03-16T14:45:00Z</cp:lastPrinted>
  <dcterms:created xsi:type="dcterms:W3CDTF">2017-08-12T07:23:00Z</dcterms:created>
  <dcterms:modified xsi:type="dcterms:W3CDTF">2019-01-25T15:05:00Z</dcterms:modified>
</cp:coreProperties>
</file>